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3186" w14:textId="3245B001" w:rsidR="00877EA9" w:rsidRDefault="00025044" w:rsidP="00CC0A81">
      <w:pPr>
        <w:rPr>
          <w:szCs w:val="24"/>
        </w:rPr>
      </w:pPr>
      <w:r w:rsidRPr="008D3451">
        <w:rPr>
          <w:szCs w:val="24"/>
        </w:rPr>
        <w:t xml:space="preserve">Notice is hereby given to all interested members of the public that the Board of Directors (“Board”) of the above captioned District will hold a </w:t>
      </w:r>
      <w:r w:rsidR="007D116E">
        <w:rPr>
          <w:szCs w:val="24"/>
        </w:rPr>
        <w:t>special</w:t>
      </w:r>
      <w:r w:rsidRPr="008D3451">
        <w:rPr>
          <w:szCs w:val="24"/>
        </w:rPr>
        <w:t xml:space="preserve"> meeting, open to the public.  In light of the recent pandemic and national/local emergency declarations, and in conjunction with the most recent executive action by Texas Governor Abbott regarding the Texas Open Meetings Act, additional notice is hereby given that this meeting will be held via videoconference** in compliance with current law.  The meeting will be held on </w:t>
      </w:r>
      <w:r w:rsidR="00EA48FD">
        <w:rPr>
          <w:b/>
          <w:bCs/>
          <w:szCs w:val="24"/>
          <w:u w:val="single"/>
        </w:rPr>
        <w:t>Sunday, March 28</w:t>
      </w:r>
      <w:r w:rsidRPr="008D3451">
        <w:rPr>
          <w:b/>
          <w:bCs/>
          <w:szCs w:val="24"/>
          <w:u w:val="single"/>
        </w:rPr>
        <w:t>, 202</w:t>
      </w:r>
      <w:r w:rsidR="00EA48FD">
        <w:rPr>
          <w:b/>
          <w:bCs/>
          <w:szCs w:val="24"/>
          <w:u w:val="single"/>
        </w:rPr>
        <w:t>1</w:t>
      </w:r>
      <w:r w:rsidRPr="008D3451">
        <w:rPr>
          <w:b/>
          <w:bCs/>
          <w:szCs w:val="24"/>
          <w:u w:val="single"/>
        </w:rPr>
        <w:t>, at 6:00 PM</w:t>
      </w:r>
      <w:r w:rsidRPr="008D3451">
        <w:rPr>
          <w:szCs w:val="24"/>
        </w:rPr>
        <w:t>, to discuss and, if appropriate, act upon the following:</w:t>
      </w:r>
    </w:p>
    <w:p w14:paraId="367DE590" w14:textId="77777777" w:rsidR="00CC0A81" w:rsidRPr="00877EA9" w:rsidRDefault="00CC0A81" w:rsidP="00767B4E">
      <w:pPr>
        <w:rPr>
          <w:szCs w:val="24"/>
        </w:rPr>
      </w:pPr>
    </w:p>
    <w:p w14:paraId="33719733" w14:textId="4D6477D4" w:rsidR="00EA48FD" w:rsidRPr="00AC515D" w:rsidRDefault="007D116E" w:rsidP="00CC0A81">
      <w:pPr>
        <w:pStyle w:val="ListParagraph"/>
        <w:numPr>
          <w:ilvl w:val="0"/>
          <w:numId w:val="1"/>
        </w:numPr>
        <w:contextualSpacing w:val="0"/>
        <w:rPr>
          <w:rFonts w:ascii="Times New Roman" w:hAnsi="Times New Roman" w:cs="Times New Roman"/>
          <w:szCs w:val="24"/>
        </w:rPr>
      </w:pPr>
      <w:r w:rsidRPr="00AC515D">
        <w:rPr>
          <w:rFonts w:ascii="Times New Roman" w:hAnsi="Times New Roman" w:cs="Times New Roman"/>
          <w:szCs w:val="24"/>
        </w:rPr>
        <w:t>Public Comments</w:t>
      </w:r>
      <w:r w:rsidR="00877EA9" w:rsidRPr="00AC515D">
        <w:rPr>
          <w:rFonts w:ascii="Times New Roman" w:hAnsi="Times New Roman" w:cs="Times New Roman"/>
          <w:szCs w:val="24"/>
        </w:rPr>
        <w:t>;</w:t>
      </w:r>
    </w:p>
    <w:p w14:paraId="2255EEFD" w14:textId="77777777" w:rsidR="00EA48FD" w:rsidRPr="00AC515D" w:rsidRDefault="00EA48FD" w:rsidP="00CC0A81">
      <w:pPr>
        <w:pStyle w:val="ListParagraph"/>
        <w:contextualSpacing w:val="0"/>
        <w:rPr>
          <w:rFonts w:ascii="Times New Roman" w:hAnsi="Times New Roman" w:cs="Times New Roman"/>
          <w:szCs w:val="24"/>
        </w:rPr>
      </w:pPr>
    </w:p>
    <w:p w14:paraId="784A3485" w14:textId="592A7289" w:rsidR="00AC515D" w:rsidRPr="00AC515D" w:rsidRDefault="00AC515D" w:rsidP="00AC515D">
      <w:pPr>
        <w:pStyle w:val="ListParagraph"/>
        <w:numPr>
          <w:ilvl w:val="0"/>
          <w:numId w:val="1"/>
        </w:numPr>
        <w:spacing w:after="200" w:line="276" w:lineRule="auto"/>
        <w:rPr>
          <w:rFonts w:ascii="Times New Roman" w:hAnsi="Times New Roman" w:cs="Times New Roman"/>
          <w:szCs w:val="24"/>
        </w:rPr>
      </w:pPr>
      <w:r w:rsidRPr="00AC515D">
        <w:rPr>
          <w:rFonts w:ascii="Times New Roman" w:hAnsi="Times New Roman" w:cs="Times New Roman"/>
          <w:szCs w:val="24"/>
        </w:rPr>
        <w:t>APPROVE THE MINUTES OF THE PREVIOUS MEETING:  January 24, 2021</w:t>
      </w:r>
    </w:p>
    <w:p w14:paraId="51CDC375" w14:textId="77777777" w:rsidR="00AC515D" w:rsidRPr="00AC515D" w:rsidRDefault="00AC515D" w:rsidP="00AC515D">
      <w:pPr>
        <w:pStyle w:val="ListParagraph"/>
        <w:rPr>
          <w:rFonts w:ascii="Times New Roman" w:hAnsi="Times New Roman" w:cs="Times New Roman"/>
          <w:szCs w:val="24"/>
        </w:rPr>
      </w:pPr>
    </w:p>
    <w:p w14:paraId="5DD04F85" w14:textId="77777777" w:rsidR="00AC515D" w:rsidRPr="00AC515D" w:rsidRDefault="00AC515D" w:rsidP="00AC515D">
      <w:pPr>
        <w:pStyle w:val="ListParagraph"/>
        <w:rPr>
          <w:rFonts w:ascii="Times New Roman" w:hAnsi="Times New Roman" w:cs="Times New Roman"/>
          <w:szCs w:val="24"/>
        </w:rPr>
      </w:pPr>
    </w:p>
    <w:p w14:paraId="1B87905D" w14:textId="34401D5D" w:rsidR="00AC515D" w:rsidRPr="00AC515D" w:rsidRDefault="00AC515D" w:rsidP="00AC515D">
      <w:pPr>
        <w:pStyle w:val="ListParagraph"/>
        <w:numPr>
          <w:ilvl w:val="0"/>
          <w:numId w:val="1"/>
        </w:numPr>
        <w:spacing w:after="200" w:line="276" w:lineRule="auto"/>
        <w:rPr>
          <w:rFonts w:ascii="Times New Roman" w:hAnsi="Times New Roman" w:cs="Times New Roman"/>
          <w:szCs w:val="24"/>
        </w:rPr>
      </w:pPr>
      <w:r w:rsidRPr="00AC515D">
        <w:rPr>
          <w:rFonts w:ascii="Times New Roman" w:hAnsi="Times New Roman" w:cs="Times New Roman"/>
          <w:szCs w:val="24"/>
        </w:rPr>
        <w:t>OPERATORS REPORT</w:t>
      </w:r>
    </w:p>
    <w:p w14:paraId="3AB9FA9B" w14:textId="77777777" w:rsidR="00AC515D" w:rsidRPr="00AC515D" w:rsidRDefault="00AC515D" w:rsidP="00AC515D">
      <w:pPr>
        <w:pStyle w:val="ListParagraph"/>
        <w:rPr>
          <w:rFonts w:ascii="Times New Roman" w:hAnsi="Times New Roman" w:cs="Times New Roman"/>
          <w:szCs w:val="24"/>
        </w:rPr>
      </w:pPr>
    </w:p>
    <w:p w14:paraId="0BCFD657" w14:textId="686FCC25" w:rsidR="00AC515D" w:rsidRPr="00AC515D" w:rsidRDefault="00AC515D" w:rsidP="00AC515D">
      <w:pPr>
        <w:pStyle w:val="ListParagraph"/>
        <w:numPr>
          <w:ilvl w:val="0"/>
          <w:numId w:val="1"/>
        </w:numPr>
        <w:spacing w:after="200" w:line="276" w:lineRule="auto"/>
        <w:rPr>
          <w:rFonts w:ascii="Times New Roman" w:hAnsi="Times New Roman" w:cs="Times New Roman"/>
          <w:szCs w:val="24"/>
        </w:rPr>
      </w:pPr>
      <w:r w:rsidRPr="00AC515D">
        <w:rPr>
          <w:rFonts w:ascii="Times New Roman" w:hAnsi="Times New Roman" w:cs="Times New Roman"/>
          <w:szCs w:val="24"/>
        </w:rPr>
        <w:t>UPDATES ON DISTRICT</w:t>
      </w:r>
    </w:p>
    <w:p w14:paraId="3F5E8CC4" w14:textId="77777777" w:rsidR="00AC515D" w:rsidRPr="00AC515D" w:rsidRDefault="00AC515D" w:rsidP="00AC515D">
      <w:pPr>
        <w:pStyle w:val="ListParagraph"/>
        <w:rPr>
          <w:rFonts w:ascii="Times New Roman" w:hAnsi="Times New Roman" w:cs="Times New Roman"/>
          <w:szCs w:val="24"/>
        </w:rPr>
      </w:pPr>
    </w:p>
    <w:p w14:paraId="294B07C8" w14:textId="77777777" w:rsidR="00AC515D" w:rsidRPr="00AC515D" w:rsidRDefault="00AC515D" w:rsidP="00AC515D">
      <w:pPr>
        <w:pStyle w:val="ListParagraph"/>
        <w:numPr>
          <w:ilvl w:val="0"/>
          <w:numId w:val="18"/>
        </w:numPr>
        <w:spacing w:after="200" w:line="276" w:lineRule="auto"/>
        <w:rPr>
          <w:rFonts w:ascii="Times New Roman" w:hAnsi="Times New Roman" w:cs="Times New Roman"/>
          <w:szCs w:val="24"/>
        </w:rPr>
      </w:pPr>
      <w:r w:rsidRPr="00AC515D">
        <w:rPr>
          <w:rFonts w:ascii="Times New Roman" w:hAnsi="Times New Roman" w:cs="Times New Roman"/>
          <w:szCs w:val="24"/>
        </w:rPr>
        <w:t>Quarterly Report: Financial records since last meeting for board review.</w:t>
      </w:r>
    </w:p>
    <w:p w14:paraId="3E764F8F" w14:textId="77777777" w:rsidR="00AC515D" w:rsidRPr="00AC515D" w:rsidRDefault="00AC515D" w:rsidP="00AC515D">
      <w:pPr>
        <w:pStyle w:val="ListParagraph"/>
        <w:numPr>
          <w:ilvl w:val="0"/>
          <w:numId w:val="18"/>
        </w:numPr>
        <w:spacing w:after="200" w:line="276" w:lineRule="auto"/>
        <w:rPr>
          <w:rFonts w:ascii="Times New Roman" w:hAnsi="Times New Roman" w:cs="Times New Roman"/>
          <w:szCs w:val="24"/>
        </w:rPr>
      </w:pPr>
      <w:proofErr w:type="spellStart"/>
      <w:r w:rsidRPr="00AC515D">
        <w:rPr>
          <w:rFonts w:ascii="Times New Roman" w:hAnsi="Times New Roman" w:cs="Times New Roman"/>
          <w:szCs w:val="24"/>
        </w:rPr>
        <w:t>Bleyl</w:t>
      </w:r>
      <w:proofErr w:type="spellEnd"/>
      <w:r w:rsidRPr="00AC515D">
        <w:rPr>
          <w:rFonts w:ascii="Times New Roman" w:hAnsi="Times New Roman" w:cs="Times New Roman"/>
          <w:szCs w:val="24"/>
        </w:rPr>
        <w:t xml:space="preserve"> Update: Waterline Project – PIF Submitted for March Deadline</w:t>
      </w:r>
    </w:p>
    <w:p w14:paraId="6162C8EC" w14:textId="5CDE734A" w:rsidR="00AC515D" w:rsidRPr="00AC515D" w:rsidRDefault="00AC515D" w:rsidP="00AC515D">
      <w:pPr>
        <w:pStyle w:val="ListParagraph"/>
        <w:numPr>
          <w:ilvl w:val="0"/>
          <w:numId w:val="18"/>
        </w:numPr>
        <w:spacing w:after="200" w:line="276" w:lineRule="auto"/>
        <w:rPr>
          <w:rFonts w:ascii="Times New Roman" w:hAnsi="Times New Roman" w:cs="Times New Roman"/>
          <w:szCs w:val="24"/>
        </w:rPr>
      </w:pPr>
      <w:r w:rsidRPr="00AC515D">
        <w:rPr>
          <w:rFonts w:ascii="Times New Roman" w:hAnsi="Times New Roman" w:cs="Times New Roman"/>
          <w:szCs w:val="24"/>
        </w:rPr>
        <w:t>AUDIT STATUS: Final copies mailed out by McCall.</w:t>
      </w:r>
    </w:p>
    <w:p w14:paraId="673335B8" w14:textId="2F090D3C" w:rsidR="00EA48FD" w:rsidRPr="00AC515D" w:rsidRDefault="00AC515D" w:rsidP="00AC515D">
      <w:pPr>
        <w:pStyle w:val="ListParagraph"/>
        <w:numPr>
          <w:ilvl w:val="0"/>
          <w:numId w:val="18"/>
        </w:numPr>
        <w:spacing w:after="200" w:line="276" w:lineRule="auto"/>
        <w:rPr>
          <w:rFonts w:ascii="Times New Roman" w:hAnsi="Times New Roman" w:cs="Times New Roman"/>
          <w:szCs w:val="24"/>
        </w:rPr>
      </w:pPr>
      <w:r w:rsidRPr="00AC515D">
        <w:rPr>
          <w:rFonts w:ascii="Times New Roman" w:hAnsi="Times New Roman" w:cs="Times New Roman"/>
          <w:szCs w:val="24"/>
        </w:rPr>
        <w:t>Proposal to evaluate BOD meeting compensation.</w:t>
      </w:r>
    </w:p>
    <w:p w14:paraId="7FF8807C" w14:textId="08B52CB3" w:rsidR="00EA48FD" w:rsidRPr="00AC515D" w:rsidRDefault="00EA48FD" w:rsidP="00767B4E">
      <w:pPr>
        <w:rPr>
          <w:rFonts w:ascii="Times New Roman" w:hAnsi="Times New Roman" w:cs="Times New Roman"/>
          <w:szCs w:val="24"/>
        </w:rPr>
      </w:pPr>
    </w:p>
    <w:p w14:paraId="36DF7015" w14:textId="4579C636" w:rsidR="00EA48FD" w:rsidRPr="00AC515D" w:rsidRDefault="00EA48FD" w:rsidP="00CC0A81">
      <w:pPr>
        <w:pStyle w:val="ListParagraph"/>
        <w:numPr>
          <w:ilvl w:val="0"/>
          <w:numId w:val="1"/>
        </w:numPr>
        <w:rPr>
          <w:rFonts w:ascii="Times New Roman" w:hAnsi="Times New Roman" w:cs="Times New Roman"/>
          <w:szCs w:val="24"/>
        </w:rPr>
      </w:pPr>
      <w:r w:rsidRPr="00AC515D">
        <w:rPr>
          <w:rFonts w:ascii="Times New Roman" w:hAnsi="Times New Roman" w:cs="Times New Roman"/>
          <w:szCs w:val="24"/>
        </w:rPr>
        <w:t>Attorney’s Report, including:</w:t>
      </w:r>
    </w:p>
    <w:p w14:paraId="61A8D9E1" w14:textId="77777777" w:rsidR="00CC0A81" w:rsidRPr="00AC515D" w:rsidRDefault="00CC0A81" w:rsidP="00CC0A81">
      <w:pPr>
        <w:pStyle w:val="ListParagraph"/>
        <w:numPr>
          <w:ilvl w:val="1"/>
          <w:numId w:val="1"/>
        </w:numPr>
        <w:rPr>
          <w:rFonts w:ascii="Times New Roman" w:hAnsi="Times New Roman" w:cs="Times New Roman"/>
          <w:szCs w:val="24"/>
        </w:rPr>
      </w:pPr>
      <w:r w:rsidRPr="00AC515D">
        <w:rPr>
          <w:rFonts w:ascii="Times New Roman" w:hAnsi="Times New Roman" w:cs="Times New Roman"/>
          <w:szCs w:val="24"/>
        </w:rPr>
        <w:t>Update(s) related to pending litigation;</w:t>
      </w:r>
    </w:p>
    <w:p w14:paraId="6BB5D6D6" w14:textId="4F140C8C" w:rsidR="00EA48FD" w:rsidRPr="00AC515D" w:rsidRDefault="00EA48FD">
      <w:pPr>
        <w:pStyle w:val="ListParagraph"/>
        <w:numPr>
          <w:ilvl w:val="1"/>
          <w:numId w:val="1"/>
        </w:numPr>
        <w:rPr>
          <w:rFonts w:ascii="Times New Roman" w:hAnsi="Times New Roman" w:cs="Times New Roman"/>
          <w:szCs w:val="24"/>
        </w:rPr>
      </w:pPr>
      <w:r w:rsidRPr="00AC515D">
        <w:rPr>
          <w:rFonts w:ascii="Times New Roman" w:hAnsi="Times New Roman" w:cs="Times New Roman"/>
          <w:szCs w:val="24"/>
        </w:rPr>
        <w:t>COVID-19 Update(s);</w:t>
      </w:r>
    </w:p>
    <w:p w14:paraId="4F322EAD" w14:textId="2AEF73EB" w:rsidR="00EA48FD" w:rsidRPr="00AC515D" w:rsidRDefault="00EA48FD">
      <w:pPr>
        <w:pStyle w:val="ListParagraph"/>
        <w:numPr>
          <w:ilvl w:val="1"/>
          <w:numId w:val="1"/>
        </w:numPr>
        <w:rPr>
          <w:rFonts w:ascii="Times New Roman" w:hAnsi="Times New Roman" w:cs="Times New Roman"/>
          <w:szCs w:val="24"/>
        </w:rPr>
      </w:pPr>
      <w:r w:rsidRPr="00AC515D">
        <w:rPr>
          <w:rFonts w:ascii="Times New Roman" w:hAnsi="Times New Roman" w:cs="Times New Roman"/>
          <w:szCs w:val="24"/>
        </w:rPr>
        <w:t>2021 Master Calendar and annual action items;</w:t>
      </w:r>
    </w:p>
    <w:p w14:paraId="1768B763" w14:textId="77777777" w:rsidR="00314909" w:rsidRPr="00AC515D" w:rsidRDefault="00314909">
      <w:pPr>
        <w:pStyle w:val="ListParagraph"/>
        <w:rPr>
          <w:rFonts w:ascii="Times New Roman" w:hAnsi="Times New Roman" w:cs="Times New Roman"/>
          <w:szCs w:val="24"/>
        </w:rPr>
      </w:pPr>
    </w:p>
    <w:p w14:paraId="7124A49D" w14:textId="3C299448" w:rsidR="000B03C1" w:rsidRPr="00AC515D" w:rsidRDefault="000B03C1">
      <w:pPr>
        <w:pStyle w:val="ListParagraph"/>
        <w:numPr>
          <w:ilvl w:val="0"/>
          <w:numId w:val="1"/>
        </w:numPr>
        <w:rPr>
          <w:rFonts w:ascii="Times New Roman" w:hAnsi="Times New Roman" w:cs="Times New Roman"/>
          <w:szCs w:val="24"/>
        </w:rPr>
      </w:pPr>
      <w:r w:rsidRPr="00AC515D">
        <w:rPr>
          <w:rFonts w:ascii="Times New Roman" w:hAnsi="Times New Roman" w:cs="Times New Roman"/>
          <w:szCs w:val="24"/>
        </w:rPr>
        <w:t xml:space="preserve">*Executive Session pursuant to Texas Government Code, Section 551.071, 551.074, </w:t>
      </w:r>
      <w:proofErr w:type="gramStart"/>
      <w:r w:rsidRPr="00AC515D">
        <w:rPr>
          <w:rFonts w:ascii="Times New Roman" w:hAnsi="Times New Roman" w:cs="Times New Roman"/>
          <w:szCs w:val="24"/>
        </w:rPr>
        <w:t>et</w:t>
      </w:r>
      <w:proofErr w:type="gramEnd"/>
      <w:r w:rsidRPr="00AC515D">
        <w:rPr>
          <w:rFonts w:ascii="Times New Roman" w:hAnsi="Times New Roman" w:cs="Times New Roman"/>
          <w:szCs w:val="24"/>
        </w:rPr>
        <w:t>. seq.;</w:t>
      </w:r>
    </w:p>
    <w:p w14:paraId="270383DB" w14:textId="1135D08F" w:rsidR="000B03C1" w:rsidRPr="00AC515D" w:rsidRDefault="000B03C1">
      <w:pPr>
        <w:rPr>
          <w:rFonts w:ascii="Times New Roman" w:hAnsi="Times New Roman" w:cs="Times New Roman"/>
          <w:szCs w:val="24"/>
        </w:rPr>
      </w:pPr>
    </w:p>
    <w:p w14:paraId="588EAD87" w14:textId="32D18AFD" w:rsidR="000B03C1" w:rsidRPr="00AC515D" w:rsidRDefault="000B03C1">
      <w:pPr>
        <w:pStyle w:val="ListParagraph"/>
        <w:numPr>
          <w:ilvl w:val="0"/>
          <w:numId w:val="1"/>
        </w:numPr>
        <w:rPr>
          <w:rFonts w:ascii="Times New Roman" w:hAnsi="Times New Roman" w:cs="Times New Roman"/>
          <w:szCs w:val="24"/>
        </w:rPr>
      </w:pPr>
      <w:r w:rsidRPr="00AC515D">
        <w:rPr>
          <w:rFonts w:ascii="Times New Roman" w:hAnsi="Times New Roman" w:cs="Times New Roman"/>
          <w:szCs w:val="24"/>
        </w:rPr>
        <w:t>Reconvene in open session and authorize any action resulting from executive session;</w:t>
      </w:r>
    </w:p>
    <w:p w14:paraId="146F8E60" w14:textId="77777777" w:rsidR="000B03C1" w:rsidRPr="00AC515D" w:rsidRDefault="000B03C1">
      <w:pPr>
        <w:pStyle w:val="ListParagraph"/>
        <w:rPr>
          <w:rFonts w:ascii="Times New Roman" w:hAnsi="Times New Roman" w:cs="Times New Roman"/>
          <w:szCs w:val="24"/>
        </w:rPr>
      </w:pPr>
    </w:p>
    <w:p w14:paraId="6EFF677C" w14:textId="393D3F0D" w:rsidR="000B03C1" w:rsidRPr="00AC515D" w:rsidRDefault="000B03C1">
      <w:pPr>
        <w:pStyle w:val="ListParagraph"/>
        <w:numPr>
          <w:ilvl w:val="0"/>
          <w:numId w:val="1"/>
        </w:numPr>
        <w:rPr>
          <w:rFonts w:ascii="Times New Roman" w:hAnsi="Times New Roman" w:cs="Times New Roman"/>
          <w:szCs w:val="24"/>
        </w:rPr>
      </w:pPr>
      <w:r w:rsidRPr="00AC515D">
        <w:rPr>
          <w:rFonts w:ascii="Times New Roman" w:hAnsi="Times New Roman" w:cs="Times New Roman"/>
          <w:szCs w:val="24"/>
        </w:rPr>
        <w:t>Discuss pending business and matters for future agendas.</w:t>
      </w:r>
    </w:p>
    <w:p w14:paraId="364BDCB2" w14:textId="77777777" w:rsidR="00314909" w:rsidRPr="00314909" w:rsidRDefault="00314909" w:rsidP="00314909">
      <w:pPr>
        <w:pStyle w:val="ListParagraph"/>
        <w:rPr>
          <w:szCs w:val="24"/>
        </w:rPr>
      </w:pPr>
    </w:p>
    <w:p w14:paraId="30A1D4C9" w14:textId="77777777" w:rsidR="00314909" w:rsidRDefault="00314909" w:rsidP="00314909">
      <w:pPr>
        <w:pStyle w:val="ListParagraph"/>
        <w:ind w:left="5040"/>
        <w:rPr>
          <w:szCs w:val="24"/>
        </w:rPr>
      </w:pPr>
      <w:r>
        <w:rPr>
          <w:szCs w:val="24"/>
        </w:rPr>
        <w:t xml:space="preserve">Mitchell &amp; </w:t>
      </w:r>
      <w:proofErr w:type="spellStart"/>
      <w:r>
        <w:rPr>
          <w:szCs w:val="24"/>
        </w:rPr>
        <w:t>Zientek</w:t>
      </w:r>
      <w:proofErr w:type="spellEnd"/>
      <w:r>
        <w:rPr>
          <w:szCs w:val="24"/>
        </w:rPr>
        <w:t>, LLP</w:t>
      </w:r>
    </w:p>
    <w:p w14:paraId="6D0D3669" w14:textId="36CE6B78" w:rsidR="00CC0A81" w:rsidRDefault="00314909" w:rsidP="00314909">
      <w:pPr>
        <w:rPr>
          <w:noProof/>
          <w:szCs w:val="24"/>
        </w:rPr>
      </w:pPr>
      <w:r>
        <w:rPr>
          <w:noProof/>
          <w:szCs w:val="24"/>
        </w:rPr>
        <w:drawing>
          <wp:anchor distT="0" distB="0" distL="114300" distR="114300" simplePos="0" relativeHeight="251660288" behindDoc="1" locked="0" layoutInCell="1" allowOverlap="1" wp14:anchorId="3FC0CCBD" wp14:editId="627B57B5">
            <wp:simplePos x="0" y="0"/>
            <wp:positionH relativeFrom="column">
              <wp:posOffset>3200400</wp:posOffset>
            </wp:positionH>
            <wp:positionV relativeFrom="paragraph">
              <wp:posOffset>73025</wp:posOffset>
            </wp:positionV>
            <wp:extent cx="2533650" cy="800100"/>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33650" cy="800100"/>
                    </a:xfrm>
                    <a:prstGeom prst="rect">
                      <a:avLst/>
                    </a:prstGeom>
                  </pic:spPr>
                </pic:pic>
              </a:graphicData>
            </a:graphic>
          </wp:anchor>
        </w:drawing>
      </w:r>
      <w:r w:rsidR="00CC0A81">
        <w:rPr>
          <w:noProof/>
          <w:szCs w:val="24"/>
        </w:rPr>
        <w:t xml:space="preserve">  </w:t>
      </w:r>
    </w:p>
    <w:p w14:paraId="60A1D1AB" w14:textId="1B67629E" w:rsidR="00CC0A81" w:rsidRDefault="00CC0A81" w:rsidP="00314909">
      <w:pPr>
        <w:rPr>
          <w:noProof/>
          <w:szCs w:val="24"/>
        </w:rPr>
      </w:pPr>
      <w:r>
        <w:rPr>
          <w:noProof/>
          <w:szCs w:val="24"/>
        </w:rPr>
        <w:tab/>
        <w:t>(SEAL)</w:t>
      </w:r>
    </w:p>
    <w:p w14:paraId="7733323B" w14:textId="77777777" w:rsidR="00CC0A81" w:rsidRDefault="00CC0A81" w:rsidP="00314909">
      <w:pPr>
        <w:rPr>
          <w:noProof/>
          <w:szCs w:val="24"/>
        </w:rPr>
      </w:pPr>
    </w:p>
    <w:p w14:paraId="4B6CFFDB" w14:textId="3AF57FC3" w:rsidR="00314909" w:rsidRDefault="00314909" w:rsidP="00314909">
      <w:pPr>
        <w:rPr>
          <w:szCs w:val="24"/>
        </w:rPr>
      </w:pPr>
      <w:r>
        <w:rPr>
          <w:noProof/>
          <w:szCs w:val="24"/>
        </w:rPr>
        <w:t xml:space="preserve"> </w:t>
      </w:r>
      <w:r>
        <w:rPr>
          <w:noProof/>
          <w:szCs w:val="24"/>
        </w:rPr>
        <w:tab/>
      </w:r>
      <w:r>
        <w:rPr>
          <w:noProof/>
          <w:szCs w:val="24"/>
        </w:rPr>
        <w:tab/>
      </w:r>
      <w:r>
        <w:rPr>
          <w:noProof/>
          <w:szCs w:val="24"/>
        </w:rPr>
        <w:tab/>
      </w:r>
      <w:r>
        <w:rPr>
          <w:noProof/>
          <w:szCs w:val="24"/>
        </w:rPr>
        <w:tab/>
      </w:r>
      <w:r>
        <w:rPr>
          <w:noProof/>
          <w:szCs w:val="24"/>
        </w:rPr>
        <w:tab/>
      </w:r>
    </w:p>
    <w:p w14:paraId="2FA0506C" w14:textId="77777777" w:rsidR="00314909" w:rsidRDefault="00314909" w:rsidP="00314909">
      <w:pPr>
        <w:rPr>
          <w:szCs w:val="24"/>
        </w:rPr>
      </w:pPr>
    </w:p>
    <w:p w14:paraId="343A0D3C" w14:textId="77777777" w:rsidR="00314909" w:rsidRDefault="00314909" w:rsidP="00314909">
      <w:pPr>
        <w:rPr>
          <w:szCs w:val="24"/>
        </w:rPr>
      </w:pPr>
      <w:r w:rsidRPr="00CD0B7D">
        <w:rPr>
          <w:noProof/>
        </w:rPr>
        <mc:AlternateContent>
          <mc:Choice Requires="wps">
            <w:drawing>
              <wp:anchor distT="45720" distB="45720" distL="114300" distR="114300" simplePos="0" relativeHeight="251659264" behindDoc="1" locked="0" layoutInCell="1" allowOverlap="1" wp14:anchorId="723D3F42" wp14:editId="39AF0497">
                <wp:simplePos x="0" y="0"/>
                <wp:positionH relativeFrom="margin">
                  <wp:align>left</wp:align>
                </wp:positionH>
                <wp:positionV relativeFrom="paragraph">
                  <wp:posOffset>8255</wp:posOffset>
                </wp:positionV>
                <wp:extent cx="6696075" cy="15906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90675"/>
                        </a:xfrm>
                        <a:prstGeom prst="rect">
                          <a:avLst/>
                        </a:prstGeom>
                        <a:solidFill>
                          <a:srgbClr val="FFFFFF"/>
                        </a:solidFill>
                        <a:ln w="9525">
                          <a:noFill/>
                          <a:miter lim="800000"/>
                          <a:headEnd/>
                          <a:tailEnd/>
                        </a:ln>
                      </wps:spPr>
                      <wps:txbx>
                        <w:txbxContent>
                          <w:p w14:paraId="25AAF047" w14:textId="6F2A8B14" w:rsidR="00314909" w:rsidRPr="008866A5" w:rsidRDefault="00314909" w:rsidP="00314909">
                            <w:pPr>
                              <w:rPr>
                                <w:b/>
                                <w:bCs/>
                                <w:i/>
                                <w:iCs/>
                                <w:w w:val="95"/>
                                <w:sz w:val="20"/>
                                <w:szCs w:val="20"/>
                              </w:rPr>
                            </w:pPr>
                            <w:r w:rsidRPr="008866A5">
                              <w:rPr>
                                <w:b/>
                                <w:bCs/>
                                <w:i/>
                                <w:iCs/>
                                <w:w w:val="95"/>
                                <w:sz w:val="20"/>
                                <w:szCs w:val="20"/>
                              </w:rPr>
                              <w:t xml:space="preserve">Persons with disabilities who require auxiliary aids or services at the meeting are asked to contact the District’s attorney at </w:t>
                            </w:r>
                            <w:r w:rsidR="00CC0A81">
                              <w:rPr>
                                <w:b/>
                                <w:bCs/>
                                <w:i/>
                                <w:iCs/>
                                <w:w w:val="95"/>
                                <w:sz w:val="20"/>
                                <w:szCs w:val="20"/>
                              </w:rPr>
                              <w:t>(281) 719-1990</w:t>
                            </w:r>
                            <w:r w:rsidRPr="008866A5">
                              <w:rPr>
                                <w:b/>
                                <w:bCs/>
                                <w:i/>
                                <w:iCs/>
                                <w:w w:val="95"/>
                                <w:sz w:val="20"/>
                                <w:szCs w:val="20"/>
                              </w:rPr>
                              <w:t xml:space="preserve"> at least three (3) business days prior to the meetings so that appropriate arrangements can be made.</w:t>
                            </w:r>
                          </w:p>
                          <w:p w14:paraId="29D08A31" w14:textId="77777777" w:rsidR="00314909" w:rsidRPr="008866A5" w:rsidRDefault="00314909" w:rsidP="00314909">
                            <w:pPr>
                              <w:rPr>
                                <w:b/>
                                <w:bCs/>
                                <w:i/>
                                <w:iCs/>
                                <w:w w:val="95"/>
                                <w:sz w:val="20"/>
                                <w:szCs w:val="20"/>
                              </w:rPr>
                            </w:pPr>
                          </w:p>
                          <w:p w14:paraId="40524EB2" w14:textId="77777777" w:rsidR="00314909" w:rsidRPr="00C80B88" w:rsidRDefault="00314909" w:rsidP="00314909">
                            <w:pPr>
                              <w:rPr>
                                <w:b/>
                                <w:i/>
                                <w:spacing w:val="-5"/>
                                <w:w w:val="95"/>
                              </w:rPr>
                            </w:pPr>
                            <w:r w:rsidRPr="008866A5">
                              <w:rPr>
                                <w:b/>
                                <w:bCs/>
                                <w:i/>
                                <w:iCs/>
                                <w:sz w:val="20"/>
                                <w:szCs w:val="20"/>
                              </w:rPr>
                              <w:t>*The</w:t>
                            </w:r>
                            <w:r w:rsidRPr="008866A5">
                              <w:rPr>
                                <w:b/>
                                <w:bCs/>
                                <w:i/>
                                <w:iCs/>
                                <w:spacing w:val="-1"/>
                                <w:sz w:val="20"/>
                                <w:szCs w:val="20"/>
                              </w:rPr>
                              <w:t xml:space="preserve"> </w:t>
                            </w:r>
                            <w:r w:rsidRPr="008866A5">
                              <w:rPr>
                                <w:b/>
                                <w:bCs/>
                                <w:i/>
                                <w:iCs/>
                                <w:sz w:val="20"/>
                                <w:szCs w:val="20"/>
                              </w:rPr>
                              <w:t>District</w:t>
                            </w:r>
                            <w:r w:rsidRPr="008866A5">
                              <w:rPr>
                                <w:b/>
                                <w:bCs/>
                                <w:i/>
                                <w:iCs/>
                                <w:spacing w:val="-4"/>
                                <w:sz w:val="20"/>
                                <w:szCs w:val="20"/>
                              </w:rPr>
                              <w:t xml:space="preserve"> </w:t>
                            </w:r>
                            <w:r w:rsidRPr="008866A5">
                              <w:rPr>
                                <w:b/>
                                <w:bCs/>
                                <w:i/>
                                <w:iCs/>
                                <w:sz w:val="20"/>
                                <w:szCs w:val="20"/>
                              </w:rPr>
                              <w:t>reserves</w:t>
                            </w:r>
                            <w:r w:rsidRPr="008866A5">
                              <w:rPr>
                                <w:b/>
                                <w:bCs/>
                                <w:i/>
                                <w:iCs/>
                                <w:spacing w:val="-6"/>
                                <w:sz w:val="20"/>
                                <w:szCs w:val="20"/>
                              </w:rPr>
                              <w:t xml:space="preserve"> </w:t>
                            </w:r>
                            <w:r w:rsidRPr="008866A5">
                              <w:rPr>
                                <w:b/>
                                <w:bCs/>
                                <w:i/>
                                <w:iCs/>
                                <w:sz w:val="20"/>
                                <w:szCs w:val="20"/>
                              </w:rPr>
                              <w:t>the</w:t>
                            </w:r>
                            <w:r w:rsidRPr="008866A5">
                              <w:rPr>
                                <w:b/>
                                <w:bCs/>
                                <w:i/>
                                <w:iCs/>
                                <w:spacing w:val="-6"/>
                                <w:sz w:val="20"/>
                                <w:szCs w:val="20"/>
                              </w:rPr>
                              <w:t xml:space="preserve"> </w:t>
                            </w:r>
                            <w:r w:rsidRPr="008866A5">
                              <w:rPr>
                                <w:b/>
                                <w:bCs/>
                                <w:i/>
                                <w:iCs/>
                                <w:sz w:val="20"/>
                                <w:szCs w:val="20"/>
                              </w:rPr>
                              <w:t>right</w:t>
                            </w:r>
                            <w:r w:rsidRPr="008866A5">
                              <w:rPr>
                                <w:b/>
                                <w:bCs/>
                                <w:i/>
                                <w:iCs/>
                                <w:spacing w:val="-4"/>
                                <w:sz w:val="20"/>
                                <w:szCs w:val="20"/>
                              </w:rPr>
                              <w:t xml:space="preserve"> </w:t>
                            </w:r>
                            <w:r w:rsidRPr="008866A5">
                              <w:rPr>
                                <w:b/>
                                <w:bCs/>
                                <w:i/>
                                <w:iCs/>
                                <w:sz w:val="20"/>
                                <w:szCs w:val="20"/>
                              </w:rPr>
                              <w:t>to</w:t>
                            </w:r>
                            <w:r w:rsidRPr="008866A5">
                              <w:rPr>
                                <w:b/>
                                <w:bCs/>
                                <w:i/>
                                <w:iCs/>
                                <w:spacing w:val="-4"/>
                                <w:sz w:val="20"/>
                                <w:szCs w:val="20"/>
                              </w:rPr>
                              <w:t xml:space="preserve"> </w:t>
                            </w:r>
                            <w:r w:rsidRPr="008866A5">
                              <w:rPr>
                                <w:b/>
                                <w:bCs/>
                                <w:i/>
                                <w:iCs/>
                                <w:sz w:val="20"/>
                                <w:szCs w:val="20"/>
                              </w:rPr>
                              <w:t>adjourn</w:t>
                            </w:r>
                            <w:r w:rsidRPr="008866A5">
                              <w:rPr>
                                <w:b/>
                                <w:bCs/>
                                <w:i/>
                                <w:iCs/>
                                <w:spacing w:val="-3"/>
                                <w:sz w:val="20"/>
                                <w:szCs w:val="20"/>
                              </w:rPr>
                              <w:t xml:space="preserve"> </w:t>
                            </w:r>
                            <w:r w:rsidRPr="008866A5">
                              <w:rPr>
                                <w:b/>
                                <w:bCs/>
                                <w:i/>
                                <w:iCs/>
                                <w:sz w:val="20"/>
                                <w:szCs w:val="20"/>
                              </w:rPr>
                              <w:t>into</w:t>
                            </w:r>
                            <w:r w:rsidRPr="008866A5">
                              <w:rPr>
                                <w:b/>
                                <w:bCs/>
                                <w:i/>
                                <w:iCs/>
                                <w:spacing w:val="-11"/>
                                <w:sz w:val="20"/>
                                <w:szCs w:val="20"/>
                              </w:rPr>
                              <w:t xml:space="preserve"> </w:t>
                            </w:r>
                            <w:r w:rsidRPr="008866A5">
                              <w:rPr>
                                <w:b/>
                                <w:bCs/>
                                <w:i/>
                                <w:iCs/>
                                <w:sz w:val="20"/>
                                <w:szCs w:val="20"/>
                              </w:rPr>
                              <w:t>executive</w:t>
                            </w:r>
                            <w:r w:rsidRPr="008866A5">
                              <w:rPr>
                                <w:b/>
                                <w:bCs/>
                                <w:i/>
                                <w:iCs/>
                                <w:spacing w:val="-1"/>
                                <w:sz w:val="20"/>
                                <w:szCs w:val="20"/>
                              </w:rPr>
                              <w:t xml:space="preserve"> </w:t>
                            </w:r>
                            <w:r w:rsidRPr="008866A5">
                              <w:rPr>
                                <w:b/>
                                <w:bCs/>
                                <w:i/>
                                <w:iCs/>
                                <w:sz w:val="20"/>
                                <w:szCs w:val="20"/>
                              </w:rPr>
                              <w:t>session</w:t>
                            </w:r>
                            <w:r w:rsidRPr="008866A5">
                              <w:rPr>
                                <w:b/>
                                <w:bCs/>
                                <w:i/>
                                <w:iCs/>
                                <w:spacing w:val="-3"/>
                                <w:sz w:val="20"/>
                                <w:szCs w:val="20"/>
                              </w:rPr>
                              <w:t xml:space="preserve"> </w:t>
                            </w:r>
                            <w:r w:rsidRPr="008866A5">
                              <w:rPr>
                                <w:b/>
                                <w:bCs/>
                                <w:i/>
                                <w:iCs/>
                                <w:sz w:val="20"/>
                                <w:szCs w:val="20"/>
                              </w:rPr>
                              <w:t>at</w:t>
                            </w:r>
                            <w:r w:rsidRPr="008866A5">
                              <w:rPr>
                                <w:b/>
                                <w:bCs/>
                                <w:i/>
                                <w:iCs/>
                                <w:spacing w:val="-4"/>
                                <w:sz w:val="20"/>
                                <w:szCs w:val="20"/>
                              </w:rPr>
                              <w:t xml:space="preserve"> </w:t>
                            </w:r>
                            <w:r w:rsidRPr="008866A5">
                              <w:rPr>
                                <w:b/>
                                <w:bCs/>
                                <w:i/>
                                <w:iCs/>
                                <w:sz w:val="20"/>
                                <w:szCs w:val="20"/>
                              </w:rPr>
                              <w:t>any</w:t>
                            </w:r>
                            <w:r w:rsidRPr="008866A5">
                              <w:rPr>
                                <w:b/>
                                <w:bCs/>
                                <w:i/>
                                <w:iCs/>
                                <w:spacing w:val="-2"/>
                                <w:sz w:val="20"/>
                                <w:szCs w:val="20"/>
                              </w:rPr>
                              <w:t xml:space="preserve"> </w:t>
                            </w:r>
                            <w:r w:rsidRPr="008866A5">
                              <w:rPr>
                                <w:b/>
                                <w:bCs/>
                                <w:i/>
                                <w:iCs/>
                                <w:sz w:val="20"/>
                                <w:szCs w:val="20"/>
                              </w:rPr>
                              <w:t>time</w:t>
                            </w:r>
                            <w:r w:rsidRPr="008866A5">
                              <w:rPr>
                                <w:b/>
                                <w:bCs/>
                                <w:i/>
                                <w:iCs/>
                                <w:spacing w:val="-1"/>
                                <w:sz w:val="20"/>
                                <w:szCs w:val="20"/>
                              </w:rPr>
                              <w:t xml:space="preserve"> </w:t>
                            </w:r>
                            <w:r w:rsidRPr="008866A5">
                              <w:rPr>
                                <w:b/>
                                <w:bCs/>
                                <w:i/>
                                <w:iCs/>
                                <w:sz w:val="20"/>
                                <w:szCs w:val="20"/>
                              </w:rPr>
                              <w:t>during</w:t>
                            </w:r>
                            <w:r w:rsidRPr="008866A5">
                              <w:rPr>
                                <w:b/>
                                <w:bCs/>
                                <w:i/>
                                <w:iCs/>
                                <w:spacing w:val="-2"/>
                                <w:sz w:val="20"/>
                                <w:szCs w:val="20"/>
                              </w:rPr>
                              <w:t xml:space="preserve"> </w:t>
                            </w:r>
                            <w:r w:rsidRPr="008866A5">
                              <w:rPr>
                                <w:b/>
                                <w:bCs/>
                                <w:i/>
                                <w:iCs/>
                                <w:sz w:val="20"/>
                                <w:szCs w:val="20"/>
                              </w:rPr>
                              <w:t>the</w:t>
                            </w:r>
                            <w:r w:rsidRPr="008866A5">
                              <w:rPr>
                                <w:b/>
                                <w:bCs/>
                                <w:i/>
                                <w:iCs/>
                                <w:spacing w:val="-1"/>
                                <w:sz w:val="20"/>
                                <w:szCs w:val="20"/>
                              </w:rPr>
                              <w:t xml:space="preserve"> </w:t>
                            </w:r>
                            <w:r w:rsidRPr="008866A5">
                              <w:rPr>
                                <w:b/>
                                <w:bCs/>
                                <w:i/>
                                <w:iCs/>
                                <w:sz w:val="20"/>
                                <w:szCs w:val="20"/>
                              </w:rPr>
                              <w:t>course</w:t>
                            </w:r>
                            <w:r w:rsidRPr="008866A5">
                              <w:rPr>
                                <w:b/>
                                <w:bCs/>
                                <w:i/>
                                <w:iCs/>
                                <w:spacing w:val="-1"/>
                                <w:sz w:val="20"/>
                                <w:szCs w:val="20"/>
                              </w:rPr>
                              <w:t xml:space="preserve"> </w:t>
                            </w:r>
                            <w:r w:rsidRPr="008866A5">
                              <w:rPr>
                                <w:b/>
                                <w:bCs/>
                                <w:i/>
                                <w:iCs/>
                                <w:sz w:val="20"/>
                                <w:szCs w:val="20"/>
                              </w:rPr>
                              <w:t>of</w:t>
                            </w:r>
                            <w:r w:rsidRPr="008866A5">
                              <w:rPr>
                                <w:b/>
                                <w:bCs/>
                                <w:i/>
                                <w:iCs/>
                                <w:spacing w:val="-1"/>
                                <w:sz w:val="20"/>
                                <w:szCs w:val="20"/>
                              </w:rPr>
                              <w:t xml:space="preserve"> </w:t>
                            </w:r>
                            <w:r w:rsidRPr="008866A5">
                              <w:rPr>
                                <w:b/>
                                <w:bCs/>
                                <w:i/>
                                <w:iCs/>
                                <w:sz w:val="20"/>
                                <w:szCs w:val="20"/>
                              </w:rPr>
                              <w:t>this</w:t>
                            </w:r>
                            <w:r w:rsidRPr="008866A5">
                              <w:rPr>
                                <w:b/>
                                <w:bCs/>
                                <w:i/>
                                <w:iCs/>
                                <w:spacing w:val="-6"/>
                                <w:sz w:val="20"/>
                                <w:szCs w:val="20"/>
                              </w:rPr>
                              <w:t xml:space="preserve"> </w:t>
                            </w:r>
                            <w:r w:rsidRPr="008866A5">
                              <w:rPr>
                                <w:b/>
                                <w:bCs/>
                                <w:i/>
                                <w:iCs/>
                                <w:sz w:val="20"/>
                                <w:szCs w:val="20"/>
                              </w:rPr>
                              <w:t>meeting</w:t>
                            </w:r>
                            <w:r w:rsidRPr="008866A5">
                              <w:rPr>
                                <w:b/>
                                <w:bCs/>
                                <w:i/>
                                <w:iCs/>
                                <w:spacing w:val="-2"/>
                                <w:sz w:val="20"/>
                                <w:szCs w:val="20"/>
                              </w:rPr>
                              <w:t xml:space="preserve"> </w:t>
                            </w:r>
                            <w:r w:rsidRPr="008866A5">
                              <w:rPr>
                                <w:b/>
                                <w:bCs/>
                                <w:i/>
                                <w:iCs/>
                                <w:sz w:val="20"/>
                                <w:szCs w:val="20"/>
                              </w:rPr>
                              <w:t>to</w:t>
                            </w:r>
                            <w:r w:rsidRPr="008866A5">
                              <w:rPr>
                                <w:b/>
                                <w:bCs/>
                                <w:i/>
                                <w:iCs/>
                                <w:spacing w:val="-10"/>
                                <w:sz w:val="20"/>
                                <w:szCs w:val="20"/>
                              </w:rPr>
                              <w:t xml:space="preserve"> </w:t>
                            </w:r>
                            <w:r w:rsidRPr="008866A5">
                              <w:rPr>
                                <w:b/>
                                <w:bCs/>
                                <w:i/>
                                <w:iCs/>
                                <w:sz w:val="20"/>
                                <w:szCs w:val="20"/>
                              </w:rPr>
                              <w:t>discuss</w:t>
                            </w:r>
                            <w:r w:rsidRPr="008866A5">
                              <w:rPr>
                                <w:b/>
                                <w:bCs/>
                                <w:i/>
                                <w:iCs/>
                                <w:spacing w:val="-6"/>
                                <w:sz w:val="20"/>
                                <w:szCs w:val="20"/>
                              </w:rPr>
                              <w:t xml:space="preserve"> </w:t>
                            </w:r>
                            <w:r w:rsidRPr="008866A5">
                              <w:rPr>
                                <w:b/>
                                <w:bCs/>
                                <w:i/>
                                <w:iCs/>
                                <w:spacing w:val="3"/>
                                <w:sz w:val="20"/>
                                <w:szCs w:val="20"/>
                              </w:rPr>
                              <w:t>any</w:t>
                            </w:r>
                            <w:r w:rsidRPr="008866A5">
                              <w:rPr>
                                <w:b/>
                                <w:bCs/>
                                <w:i/>
                                <w:iCs/>
                                <w:spacing w:val="-2"/>
                                <w:sz w:val="20"/>
                                <w:szCs w:val="20"/>
                              </w:rPr>
                              <w:t xml:space="preserve"> </w:t>
                            </w:r>
                            <w:r w:rsidRPr="008866A5">
                              <w:rPr>
                                <w:b/>
                                <w:bCs/>
                                <w:i/>
                                <w:iCs/>
                                <w:sz w:val="20"/>
                                <w:szCs w:val="20"/>
                              </w:rPr>
                              <w:t>of</w:t>
                            </w:r>
                            <w:r w:rsidRPr="008866A5">
                              <w:rPr>
                                <w:b/>
                                <w:bCs/>
                                <w:i/>
                                <w:iCs/>
                                <w:spacing w:val="-1"/>
                                <w:sz w:val="20"/>
                                <w:szCs w:val="20"/>
                              </w:rPr>
                              <w:t xml:space="preserve"> </w:t>
                            </w:r>
                            <w:r w:rsidRPr="008866A5">
                              <w:rPr>
                                <w:b/>
                                <w:bCs/>
                                <w:i/>
                                <w:iCs/>
                                <w:sz w:val="20"/>
                                <w:szCs w:val="20"/>
                              </w:rPr>
                              <w:t>the</w:t>
                            </w:r>
                            <w:r w:rsidRPr="008866A5">
                              <w:rPr>
                                <w:b/>
                                <w:bCs/>
                                <w:i/>
                                <w:iCs/>
                                <w:spacing w:val="-1"/>
                                <w:sz w:val="20"/>
                                <w:szCs w:val="20"/>
                              </w:rPr>
                              <w:t xml:space="preserve"> </w:t>
                            </w:r>
                            <w:r w:rsidRPr="008866A5">
                              <w:rPr>
                                <w:b/>
                                <w:bCs/>
                                <w:i/>
                                <w:iCs/>
                                <w:sz w:val="20"/>
                                <w:szCs w:val="20"/>
                              </w:rPr>
                              <w:t>matters listed</w:t>
                            </w:r>
                            <w:r w:rsidRPr="008866A5">
                              <w:rPr>
                                <w:b/>
                                <w:bCs/>
                                <w:i/>
                                <w:iCs/>
                                <w:spacing w:val="-1"/>
                                <w:sz w:val="20"/>
                                <w:szCs w:val="20"/>
                              </w:rPr>
                              <w:t xml:space="preserve"> </w:t>
                            </w:r>
                            <w:r w:rsidRPr="008866A5">
                              <w:rPr>
                                <w:b/>
                                <w:bCs/>
                                <w:i/>
                                <w:iCs/>
                                <w:sz w:val="20"/>
                                <w:szCs w:val="20"/>
                              </w:rPr>
                              <w:t>above,</w:t>
                            </w:r>
                            <w:r w:rsidRPr="008866A5">
                              <w:rPr>
                                <w:b/>
                                <w:bCs/>
                                <w:i/>
                                <w:iCs/>
                                <w:spacing w:val="-4"/>
                                <w:sz w:val="20"/>
                                <w:szCs w:val="20"/>
                              </w:rPr>
                              <w:t xml:space="preserve"> </w:t>
                            </w:r>
                            <w:r w:rsidRPr="008866A5">
                              <w:rPr>
                                <w:b/>
                                <w:bCs/>
                                <w:i/>
                                <w:iCs/>
                                <w:sz w:val="20"/>
                                <w:szCs w:val="20"/>
                              </w:rPr>
                              <w:t>as</w:t>
                            </w:r>
                            <w:r w:rsidRPr="008866A5">
                              <w:rPr>
                                <w:b/>
                                <w:bCs/>
                                <w:i/>
                                <w:iCs/>
                                <w:spacing w:val="-6"/>
                                <w:sz w:val="20"/>
                                <w:szCs w:val="20"/>
                              </w:rPr>
                              <w:t xml:space="preserve"> </w:t>
                            </w:r>
                            <w:r w:rsidRPr="008866A5">
                              <w:rPr>
                                <w:b/>
                                <w:bCs/>
                                <w:i/>
                                <w:iCs/>
                                <w:sz w:val="20"/>
                                <w:szCs w:val="20"/>
                              </w:rPr>
                              <w:t>authorized</w:t>
                            </w:r>
                            <w:r w:rsidRPr="008866A5">
                              <w:rPr>
                                <w:b/>
                                <w:bCs/>
                                <w:i/>
                                <w:iCs/>
                                <w:spacing w:val="-1"/>
                                <w:sz w:val="20"/>
                                <w:szCs w:val="20"/>
                              </w:rPr>
                              <w:t xml:space="preserve"> </w:t>
                            </w:r>
                            <w:r w:rsidRPr="008866A5">
                              <w:rPr>
                                <w:b/>
                                <w:bCs/>
                                <w:i/>
                                <w:iCs/>
                                <w:sz w:val="20"/>
                                <w:szCs w:val="20"/>
                              </w:rPr>
                              <w:t>by</w:t>
                            </w:r>
                            <w:r w:rsidRPr="008866A5">
                              <w:rPr>
                                <w:b/>
                                <w:bCs/>
                                <w:i/>
                                <w:iCs/>
                                <w:spacing w:val="-7"/>
                                <w:sz w:val="20"/>
                                <w:szCs w:val="20"/>
                              </w:rPr>
                              <w:t xml:space="preserve"> </w:t>
                            </w:r>
                            <w:r w:rsidRPr="008866A5">
                              <w:rPr>
                                <w:b/>
                                <w:bCs/>
                                <w:i/>
                                <w:iCs/>
                                <w:sz w:val="20"/>
                                <w:szCs w:val="20"/>
                              </w:rPr>
                              <w:t>Texas Government Code, Section 551.071 (Consultation with Attorney), Section 551.072 (Deliberations about Real Property), Section 551.073 (Deliberations about Gifts and Donations), Section 551.074 (Personnel Matters), Section 551.076 (Deliberations about Security Devices), Section 551.087 (Economic Development), and other matters as allowed by</w:t>
                            </w:r>
                            <w:r w:rsidRPr="008866A5">
                              <w:rPr>
                                <w:b/>
                                <w:bCs/>
                                <w:i/>
                                <w:iCs/>
                                <w:spacing w:val="2"/>
                                <w:sz w:val="20"/>
                                <w:szCs w:val="20"/>
                              </w:rPr>
                              <w:t xml:space="preserve"> </w:t>
                            </w:r>
                            <w:r w:rsidRPr="008866A5">
                              <w:rPr>
                                <w:b/>
                                <w:bCs/>
                                <w:i/>
                                <w:iCs/>
                                <w:sz w:val="20"/>
                                <w:szCs w:val="20"/>
                              </w:rPr>
                              <w:t>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D3F42" id="_x0000_t202" coordsize="21600,21600" o:spt="202" path="m,l,21600r21600,l21600,xe">
                <v:stroke joinstyle="miter"/>
                <v:path gradientshapeok="t" o:connecttype="rect"/>
              </v:shapetype>
              <v:shape id="Text Box 2" o:spid="_x0000_s1026" type="#_x0000_t202" style="position:absolute;left:0;text-align:left;margin-left:0;margin-top:.65pt;width:527.25pt;height:125.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1fIg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" stroked="f">
                <v:textbox>
                  <w:txbxContent>
                    <w:p w14:paraId="25AAF047" w14:textId="6F2A8B14" w:rsidR="00314909" w:rsidRPr="008866A5" w:rsidRDefault="00314909" w:rsidP="00314909">
                      <w:pPr>
                        <w:rPr>
                          <w:b/>
                          <w:bCs/>
                          <w:i/>
                          <w:iCs/>
                          <w:w w:val="95"/>
                          <w:sz w:val="20"/>
                          <w:szCs w:val="20"/>
                        </w:rPr>
                      </w:pPr>
                      <w:r w:rsidRPr="008866A5">
                        <w:rPr>
                          <w:b/>
                          <w:bCs/>
                          <w:i/>
                          <w:iCs/>
                          <w:w w:val="95"/>
                          <w:sz w:val="20"/>
                          <w:szCs w:val="20"/>
                        </w:rPr>
                        <w:t xml:space="preserve">Persons with disabilities who require auxiliary aids or services at the meeting are asked to contact the District’s attorney at </w:t>
                      </w:r>
                      <w:r w:rsidR="00CC0A81">
                        <w:rPr>
                          <w:b/>
                          <w:bCs/>
                          <w:i/>
                          <w:iCs/>
                          <w:w w:val="95"/>
                          <w:sz w:val="20"/>
                          <w:szCs w:val="20"/>
                        </w:rPr>
                        <w:t>(281) 719-1990</w:t>
                      </w:r>
                      <w:r w:rsidRPr="008866A5">
                        <w:rPr>
                          <w:b/>
                          <w:bCs/>
                          <w:i/>
                          <w:iCs/>
                          <w:w w:val="95"/>
                          <w:sz w:val="20"/>
                          <w:szCs w:val="20"/>
                        </w:rPr>
                        <w:t xml:space="preserve"> at least three (3) business days prior to the meetings so that appropriate arrangements can be made.</w:t>
                      </w:r>
                    </w:p>
                    <w:p w14:paraId="29D08A31" w14:textId="77777777" w:rsidR="00314909" w:rsidRPr="008866A5" w:rsidRDefault="00314909" w:rsidP="00314909">
                      <w:pPr>
                        <w:rPr>
                          <w:b/>
                          <w:bCs/>
                          <w:i/>
                          <w:iCs/>
                          <w:w w:val="95"/>
                          <w:sz w:val="20"/>
                          <w:szCs w:val="20"/>
                        </w:rPr>
                      </w:pPr>
                    </w:p>
                    <w:p w14:paraId="40524EB2" w14:textId="77777777" w:rsidR="00314909" w:rsidRPr="00C80B88" w:rsidRDefault="00314909" w:rsidP="00314909">
                      <w:pPr>
                        <w:rPr>
                          <w:b/>
                          <w:i/>
                          <w:spacing w:val="-5"/>
                          <w:w w:val="95"/>
                        </w:rPr>
                      </w:pPr>
                      <w:r w:rsidRPr="008866A5">
                        <w:rPr>
                          <w:b/>
                          <w:bCs/>
                          <w:i/>
                          <w:iCs/>
                          <w:sz w:val="20"/>
                          <w:szCs w:val="20"/>
                        </w:rPr>
                        <w:t>*The</w:t>
                      </w:r>
                      <w:r w:rsidRPr="008866A5">
                        <w:rPr>
                          <w:b/>
                          <w:bCs/>
                          <w:i/>
                          <w:iCs/>
                          <w:spacing w:val="-1"/>
                          <w:sz w:val="20"/>
                          <w:szCs w:val="20"/>
                        </w:rPr>
                        <w:t xml:space="preserve"> </w:t>
                      </w:r>
                      <w:r w:rsidRPr="008866A5">
                        <w:rPr>
                          <w:b/>
                          <w:bCs/>
                          <w:i/>
                          <w:iCs/>
                          <w:sz w:val="20"/>
                          <w:szCs w:val="20"/>
                        </w:rPr>
                        <w:t>District</w:t>
                      </w:r>
                      <w:r w:rsidRPr="008866A5">
                        <w:rPr>
                          <w:b/>
                          <w:bCs/>
                          <w:i/>
                          <w:iCs/>
                          <w:spacing w:val="-4"/>
                          <w:sz w:val="20"/>
                          <w:szCs w:val="20"/>
                        </w:rPr>
                        <w:t xml:space="preserve"> </w:t>
                      </w:r>
                      <w:r w:rsidRPr="008866A5">
                        <w:rPr>
                          <w:b/>
                          <w:bCs/>
                          <w:i/>
                          <w:iCs/>
                          <w:sz w:val="20"/>
                          <w:szCs w:val="20"/>
                        </w:rPr>
                        <w:t>reserves</w:t>
                      </w:r>
                      <w:r w:rsidRPr="008866A5">
                        <w:rPr>
                          <w:b/>
                          <w:bCs/>
                          <w:i/>
                          <w:iCs/>
                          <w:spacing w:val="-6"/>
                          <w:sz w:val="20"/>
                          <w:szCs w:val="20"/>
                        </w:rPr>
                        <w:t xml:space="preserve"> </w:t>
                      </w:r>
                      <w:r w:rsidRPr="008866A5">
                        <w:rPr>
                          <w:b/>
                          <w:bCs/>
                          <w:i/>
                          <w:iCs/>
                          <w:sz w:val="20"/>
                          <w:szCs w:val="20"/>
                        </w:rPr>
                        <w:t>the</w:t>
                      </w:r>
                      <w:r w:rsidRPr="008866A5">
                        <w:rPr>
                          <w:b/>
                          <w:bCs/>
                          <w:i/>
                          <w:iCs/>
                          <w:spacing w:val="-6"/>
                          <w:sz w:val="20"/>
                          <w:szCs w:val="20"/>
                        </w:rPr>
                        <w:t xml:space="preserve"> </w:t>
                      </w:r>
                      <w:r w:rsidRPr="008866A5">
                        <w:rPr>
                          <w:b/>
                          <w:bCs/>
                          <w:i/>
                          <w:iCs/>
                          <w:sz w:val="20"/>
                          <w:szCs w:val="20"/>
                        </w:rPr>
                        <w:t>right</w:t>
                      </w:r>
                      <w:r w:rsidRPr="008866A5">
                        <w:rPr>
                          <w:b/>
                          <w:bCs/>
                          <w:i/>
                          <w:iCs/>
                          <w:spacing w:val="-4"/>
                          <w:sz w:val="20"/>
                          <w:szCs w:val="20"/>
                        </w:rPr>
                        <w:t xml:space="preserve"> </w:t>
                      </w:r>
                      <w:r w:rsidRPr="008866A5">
                        <w:rPr>
                          <w:b/>
                          <w:bCs/>
                          <w:i/>
                          <w:iCs/>
                          <w:sz w:val="20"/>
                          <w:szCs w:val="20"/>
                        </w:rPr>
                        <w:t>to</w:t>
                      </w:r>
                      <w:r w:rsidRPr="008866A5">
                        <w:rPr>
                          <w:b/>
                          <w:bCs/>
                          <w:i/>
                          <w:iCs/>
                          <w:spacing w:val="-4"/>
                          <w:sz w:val="20"/>
                          <w:szCs w:val="20"/>
                        </w:rPr>
                        <w:t xml:space="preserve"> </w:t>
                      </w:r>
                      <w:r w:rsidRPr="008866A5">
                        <w:rPr>
                          <w:b/>
                          <w:bCs/>
                          <w:i/>
                          <w:iCs/>
                          <w:sz w:val="20"/>
                          <w:szCs w:val="20"/>
                        </w:rPr>
                        <w:t>adjourn</w:t>
                      </w:r>
                      <w:r w:rsidRPr="008866A5">
                        <w:rPr>
                          <w:b/>
                          <w:bCs/>
                          <w:i/>
                          <w:iCs/>
                          <w:spacing w:val="-3"/>
                          <w:sz w:val="20"/>
                          <w:szCs w:val="20"/>
                        </w:rPr>
                        <w:t xml:space="preserve"> </w:t>
                      </w:r>
                      <w:r w:rsidRPr="008866A5">
                        <w:rPr>
                          <w:b/>
                          <w:bCs/>
                          <w:i/>
                          <w:iCs/>
                          <w:sz w:val="20"/>
                          <w:szCs w:val="20"/>
                        </w:rPr>
                        <w:t>into</w:t>
                      </w:r>
                      <w:r w:rsidRPr="008866A5">
                        <w:rPr>
                          <w:b/>
                          <w:bCs/>
                          <w:i/>
                          <w:iCs/>
                          <w:spacing w:val="-11"/>
                          <w:sz w:val="20"/>
                          <w:szCs w:val="20"/>
                        </w:rPr>
                        <w:t xml:space="preserve"> </w:t>
                      </w:r>
                      <w:r w:rsidRPr="008866A5">
                        <w:rPr>
                          <w:b/>
                          <w:bCs/>
                          <w:i/>
                          <w:iCs/>
                          <w:sz w:val="20"/>
                          <w:szCs w:val="20"/>
                        </w:rPr>
                        <w:t>executive</w:t>
                      </w:r>
                      <w:r w:rsidRPr="008866A5">
                        <w:rPr>
                          <w:b/>
                          <w:bCs/>
                          <w:i/>
                          <w:iCs/>
                          <w:spacing w:val="-1"/>
                          <w:sz w:val="20"/>
                          <w:szCs w:val="20"/>
                        </w:rPr>
                        <w:t xml:space="preserve"> </w:t>
                      </w:r>
                      <w:r w:rsidRPr="008866A5">
                        <w:rPr>
                          <w:b/>
                          <w:bCs/>
                          <w:i/>
                          <w:iCs/>
                          <w:sz w:val="20"/>
                          <w:szCs w:val="20"/>
                        </w:rPr>
                        <w:t>session</w:t>
                      </w:r>
                      <w:r w:rsidRPr="008866A5">
                        <w:rPr>
                          <w:b/>
                          <w:bCs/>
                          <w:i/>
                          <w:iCs/>
                          <w:spacing w:val="-3"/>
                          <w:sz w:val="20"/>
                          <w:szCs w:val="20"/>
                        </w:rPr>
                        <w:t xml:space="preserve"> </w:t>
                      </w:r>
                      <w:r w:rsidRPr="008866A5">
                        <w:rPr>
                          <w:b/>
                          <w:bCs/>
                          <w:i/>
                          <w:iCs/>
                          <w:sz w:val="20"/>
                          <w:szCs w:val="20"/>
                        </w:rPr>
                        <w:t>at</w:t>
                      </w:r>
                      <w:r w:rsidRPr="008866A5">
                        <w:rPr>
                          <w:b/>
                          <w:bCs/>
                          <w:i/>
                          <w:iCs/>
                          <w:spacing w:val="-4"/>
                          <w:sz w:val="20"/>
                          <w:szCs w:val="20"/>
                        </w:rPr>
                        <w:t xml:space="preserve"> </w:t>
                      </w:r>
                      <w:r w:rsidRPr="008866A5">
                        <w:rPr>
                          <w:b/>
                          <w:bCs/>
                          <w:i/>
                          <w:iCs/>
                          <w:sz w:val="20"/>
                          <w:szCs w:val="20"/>
                        </w:rPr>
                        <w:t>any</w:t>
                      </w:r>
                      <w:r w:rsidRPr="008866A5">
                        <w:rPr>
                          <w:b/>
                          <w:bCs/>
                          <w:i/>
                          <w:iCs/>
                          <w:spacing w:val="-2"/>
                          <w:sz w:val="20"/>
                          <w:szCs w:val="20"/>
                        </w:rPr>
                        <w:t xml:space="preserve"> </w:t>
                      </w:r>
                      <w:r w:rsidRPr="008866A5">
                        <w:rPr>
                          <w:b/>
                          <w:bCs/>
                          <w:i/>
                          <w:iCs/>
                          <w:sz w:val="20"/>
                          <w:szCs w:val="20"/>
                        </w:rPr>
                        <w:t>time</w:t>
                      </w:r>
                      <w:r w:rsidRPr="008866A5">
                        <w:rPr>
                          <w:b/>
                          <w:bCs/>
                          <w:i/>
                          <w:iCs/>
                          <w:spacing w:val="-1"/>
                          <w:sz w:val="20"/>
                          <w:szCs w:val="20"/>
                        </w:rPr>
                        <w:t xml:space="preserve"> </w:t>
                      </w:r>
                      <w:r w:rsidRPr="008866A5">
                        <w:rPr>
                          <w:b/>
                          <w:bCs/>
                          <w:i/>
                          <w:iCs/>
                          <w:sz w:val="20"/>
                          <w:szCs w:val="20"/>
                        </w:rPr>
                        <w:t>during</w:t>
                      </w:r>
                      <w:r w:rsidRPr="008866A5">
                        <w:rPr>
                          <w:b/>
                          <w:bCs/>
                          <w:i/>
                          <w:iCs/>
                          <w:spacing w:val="-2"/>
                          <w:sz w:val="20"/>
                          <w:szCs w:val="20"/>
                        </w:rPr>
                        <w:t xml:space="preserve"> </w:t>
                      </w:r>
                      <w:r w:rsidRPr="008866A5">
                        <w:rPr>
                          <w:b/>
                          <w:bCs/>
                          <w:i/>
                          <w:iCs/>
                          <w:sz w:val="20"/>
                          <w:szCs w:val="20"/>
                        </w:rPr>
                        <w:t>the</w:t>
                      </w:r>
                      <w:r w:rsidRPr="008866A5">
                        <w:rPr>
                          <w:b/>
                          <w:bCs/>
                          <w:i/>
                          <w:iCs/>
                          <w:spacing w:val="-1"/>
                          <w:sz w:val="20"/>
                          <w:szCs w:val="20"/>
                        </w:rPr>
                        <w:t xml:space="preserve"> </w:t>
                      </w:r>
                      <w:r w:rsidRPr="008866A5">
                        <w:rPr>
                          <w:b/>
                          <w:bCs/>
                          <w:i/>
                          <w:iCs/>
                          <w:sz w:val="20"/>
                          <w:szCs w:val="20"/>
                        </w:rPr>
                        <w:t>course</w:t>
                      </w:r>
                      <w:r w:rsidRPr="008866A5">
                        <w:rPr>
                          <w:b/>
                          <w:bCs/>
                          <w:i/>
                          <w:iCs/>
                          <w:spacing w:val="-1"/>
                          <w:sz w:val="20"/>
                          <w:szCs w:val="20"/>
                        </w:rPr>
                        <w:t xml:space="preserve"> </w:t>
                      </w:r>
                      <w:r w:rsidRPr="008866A5">
                        <w:rPr>
                          <w:b/>
                          <w:bCs/>
                          <w:i/>
                          <w:iCs/>
                          <w:sz w:val="20"/>
                          <w:szCs w:val="20"/>
                        </w:rPr>
                        <w:t>of</w:t>
                      </w:r>
                      <w:r w:rsidRPr="008866A5">
                        <w:rPr>
                          <w:b/>
                          <w:bCs/>
                          <w:i/>
                          <w:iCs/>
                          <w:spacing w:val="-1"/>
                          <w:sz w:val="20"/>
                          <w:szCs w:val="20"/>
                        </w:rPr>
                        <w:t xml:space="preserve"> </w:t>
                      </w:r>
                      <w:r w:rsidRPr="008866A5">
                        <w:rPr>
                          <w:b/>
                          <w:bCs/>
                          <w:i/>
                          <w:iCs/>
                          <w:sz w:val="20"/>
                          <w:szCs w:val="20"/>
                        </w:rPr>
                        <w:t>this</w:t>
                      </w:r>
                      <w:r w:rsidRPr="008866A5">
                        <w:rPr>
                          <w:b/>
                          <w:bCs/>
                          <w:i/>
                          <w:iCs/>
                          <w:spacing w:val="-6"/>
                          <w:sz w:val="20"/>
                          <w:szCs w:val="20"/>
                        </w:rPr>
                        <w:t xml:space="preserve"> </w:t>
                      </w:r>
                      <w:r w:rsidRPr="008866A5">
                        <w:rPr>
                          <w:b/>
                          <w:bCs/>
                          <w:i/>
                          <w:iCs/>
                          <w:sz w:val="20"/>
                          <w:szCs w:val="20"/>
                        </w:rPr>
                        <w:t>meeting</w:t>
                      </w:r>
                      <w:r w:rsidRPr="008866A5">
                        <w:rPr>
                          <w:b/>
                          <w:bCs/>
                          <w:i/>
                          <w:iCs/>
                          <w:spacing w:val="-2"/>
                          <w:sz w:val="20"/>
                          <w:szCs w:val="20"/>
                        </w:rPr>
                        <w:t xml:space="preserve"> </w:t>
                      </w:r>
                      <w:r w:rsidRPr="008866A5">
                        <w:rPr>
                          <w:b/>
                          <w:bCs/>
                          <w:i/>
                          <w:iCs/>
                          <w:sz w:val="20"/>
                          <w:szCs w:val="20"/>
                        </w:rPr>
                        <w:t>to</w:t>
                      </w:r>
                      <w:r w:rsidRPr="008866A5">
                        <w:rPr>
                          <w:b/>
                          <w:bCs/>
                          <w:i/>
                          <w:iCs/>
                          <w:spacing w:val="-10"/>
                          <w:sz w:val="20"/>
                          <w:szCs w:val="20"/>
                        </w:rPr>
                        <w:t xml:space="preserve"> </w:t>
                      </w:r>
                      <w:r w:rsidRPr="008866A5">
                        <w:rPr>
                          <w:b/>
                          <w:bCs/>
                          <w:i/>
                          <w:iCs/>
                          <w:sz w:val="20"/>
                          <w:szCs w:val="20"/>
                        </w:rPr>
                        <w:t>discuss</w:t>
                      </w:r>
                      <w:r w:rsidRPr="008866A5">
                        <w:rPr>
                          <w:b/>
                          <w:bCs/>
                          <w:i/>
                          <w:iCs/>
                          <w:spacing w:val="-6"/>
                          <w:sz w:val="20"/>
                          <w:szCs w:val="20"/>
                        </w:rPr>
                        <w:t xml:space="preserve"> </w:t>
                      </w:r>
                      <w:r w:rsidRPr="008866A5">
                        <w:rPr>
                          <w:b/>
                          <w:bCs/>
                          <w:i/>
                          <w:iCs/>
                          <w:spacing w:val="3"/>
                          <w:sz w:val="20"/>
                          <w:szCs w:val="20"/>
                        </w:rPr>
                        <w:t>any</w:t>
                      </w:r>
                      <w:r w:rsidRPr="008866A5">
                        <w:rPr>
                          <w:b/>
                          <w:bCs/>
                          <w:i/>
                          <w:iCs/>
                          <w:spacing w:val="-2"/>
                          <w:sz w:val="20"/>
                          <w:szCs w:val="20"/>
                        </w:rPr>
                        <w:t xml:space="preserve"> </w:t>
                      </w:r>
                      <w:r w:rsidRPr="008866A5">
                        <w:rPr>
                          <w:b/>
                          <w:bCs/>
                          <w:i/>
                          <w:iCs/>
                          <w:sz w:val="20"/>
                          <w:szCs w:val="20"/>
                        </w:rPr>
                        <w:t>of</w:t>
                      </w:r>
                      <w:r w:rsidRPr="008866A5">
                        <w:rPr>
                          <w:b/>
                          <w:bCs/>
                          <w:i/>
                          <w:iCs/>
                          <w:spacing w:val="-1"/>
                          <w:sz w:val="20"/>
                          <w:szCs w:val="20"/>
                        </w:rPr>
                        <w:t xml:space="preserve"> </w:t>
                      </w:r>
                      <w:r w:rsidRPr="008866A5">
                        <w:rPr>
                          <w:b/>
                          <w:bCs/>
                          <w:i/>
                          <w:iCs/>
                          <w:sz w:val="20"/>
                          <w:szCs w:val="20"/>
                        </w:rPr>
                        <w:t>the</w:t>
                      </w:r>
                      <w:r w:rsidRPr="008866A5">
                        <w:rPr>
                          <w:b/>
                          <w:bCs/>
                          <w:i/>
                          <w:iCs/>
                          <w:spacing w:val="-1"/>
                          <w:sz w:val="20"/>
                          <w:szCs w:val="20"/>
                        </w:rPr>
                        <w:t xml:space="preserve"> </w:t>
                      </w:r>
                      <w:r w:rsidRPr="008866A5">
                        <w:rPr>
                          <w:b/>
                          <w:bCs/>
                          <w:i/>
                          <w:iCs/>
                          <w:sz w:val="20"/>
                          <w:szCs w:val="20"/>
                        </w:rPr>
                        <w:t>matters listed</w:t>
                      </w:r>
                      <w:r w:rsidRPr="008866A5">
                        <w:rPr>
                          <w:b/>
                          <w:bCs/>
                          <w:i/>
                          <w:iCs/>
                          <w:spacing w:val="-1"/>
                          <w:sz w:val="20"/>
                          <w:szCs w:val="20"/>
                        </w:rPr>
                        <w:t xml:space="preserve"> </w:t>
                      </w:r>
                      <w:r w:rsidRPr="008866A5">
                        <w:rPr>
                          <w:b/>
                          <w:bCs/>
                          <w:i/>
                          <w:iCs/>
                          <w:sz w:val="20"/>
                          <w:szCs w:val="20"/>
                        </w:rPr>
                        <w:t>above,</w:t>
                      </w:r>
                      <w:r w:rsidRPr="008866A5">
                        <w:rPr>
                          <w:b/>
                          <w:bCs/>
                          <w:i/>
                          <w:iCs/>
                          <w:spacing w:val="-4"/>
                          <w:sz w:val="20"/>
                          <w:szCs w:val="20"/>
                        </w:rPr>
                        <w:t xml:space="preserve"> </w:t>
                      </w:r>
                      <w:r w:rsidRPr="008866A5">
                        <w:rPr>
                          <w:b/>
                          <w:bCs/>
                          <w:i/>
                          <w:iCs/>
                          <w:sz w:val="20"/>
                          <w:szCs w:val="20"/>
                        </w:rPr>
                        <w:t>as</w:t>
                      </w:r>
                      <w:r w:rsidRPr="008866A5">
                        <w:rPr>
                          <w:b/>
                          <w:bCs/>
                          <w:i/>
                          <w:iCs/>
                          <w:spacing w:val="-6"/>
                          <w:sz w:val="20"/>
                          <w:szCs w:val="20"/>
                        </w:rPr>
                        <w:t xml:space="preserve"> </w:t>
                      </w:r>
                      <w:r w:rsidRPr="008866A5">
                        <w:rPr>
                          <w:b/>
                          <w:bCs/>
                          <w:i/>
                          <w:iCs/>
                          <w:sz w:val="20"/>
                          <w:szCs w:val="20"/>
                        </w:rPr>
                        <w:t>authorized</w:t>
                      </w:r>
                      <w:r w:rsidRPr="008866A5">
                        <w:rPr>
                          <w:b/>
                          <w:bCs/>
                          <w:i/>
                          <w:iCs/>
                          <w:spacing w:val="-1"/>
                          <w:sz w:val="20"/>
                          <w:szCs w:val="20"/>
                        </w:rPr>
                        <w:t xml:space="preserve"> </w:t>
                      </w:r>
                      <w:r w:rsidRPr="008866A5">
                        <w:rPr>
                          <w:b/>
                          <w:bCs/>
                          <w:i/>
                          <w:iCs/>
                          <w:sz w:val="20"/>
                          <w:szCs w:val="20"/>
                        </w:rPr>
                        <w:t>by</w:t>
                      </w:r>
                      <w:r w:rsidRPr="008866A5">
                        <w:rPr>
                          <w:b/>
                          <w:bCs/>
                          <w:i/>
                          <w:iCs/>
                          <w:spacing w:val="-7"/>
                          <w:sz w:val="20"/>
                          <w:szCs w:val="20"/>
                        </w:rPr>
                        <w:t xml:space="preserve"> </w:t>
                      </w:r>
                      <w:r w:rsidRPr="008866A5">
                        <w:rPr>
                          <w:b/>
                          <w:bCs/>
                          <w:i/>
                          <w:iCs/>
                          <w:sz w:val="20"/>
                          <w:szCs w:val="20"/>
                        </w:rPr>
                        <w:t>Texas Government Code, Section 551.071 (Consultation with Attorney), Section 551.072 (Deliberations about Real Property), Section 551.073 (Deliberations about Gifts and Donations), Section 551.074 (Personnel Matters), Section 551.076 (Deliberations about Security Devices), Section 551.087 (Economic Development), and other matters as allowed by</w:t>
                      </w:r>
                      <w:r w:rsidRPr="008866A5">
                        <w:rPr>
                          <w:b/>
                          <w:bCs/>
                          <w:i/>
                          <w:iCs/>
                          <w:spacing w:val="2"/>
                          <w:sz w:val="20"/>
                          <w:szCs w:val="20"/>
                        </w:rPr>
                        <w:t xml:space="preserve"> </w:t>
                      </w:r>
                      <w:r w:rsidRPr="008866A5">
                        <w:rPr>
                          <w:b/>
                          <w:bCs/>
                          <w:i/>
                          <w:iCs/>
                          <w:sz w:val="20"/>
                          <w:szCs w:val="20"/>
                        </w:rPr>
                        <w:t>law.</w:t>
                      </w:r>
                    </w:p>
                  </w:txbxContent>
                </v:textbox>
                <w10:wrap anchorx="margin"/>
              </v:shape>
            </w:pict>
          </mc:Fallback>
        </mc:AlternateContent>
      </w:r>
    </w:p>
    <w:p w14:paraId="321A9402" w14:textId="77777777" w:rsidR="00314909" w:rsidRDefault="00314909" w:rsidP="00314909">
      <w:pPr>
        <w:rPr>
          <w:b/>
          <w:bCs/>
          <w:szCs w:val="24"/>
          <w:u w:val="single"/>
        </w:rPr>
      </w:pPr>
    </w:p>
    <w:p w14:paraId="40ACE911" w14:textId="77777777" w:rsidR="00314909" w:rsidRDefault="00314909" w:rsidP="00314909">
      <w:pPr>
        <w:rPr>
          <w:b/>
          <w:bCs/>
          <w:szCs w:val="24"/>
          <w:u w:val="single"/>
        </w:rPr>
      </w:pPr>
    </w:p>
    <w:p w14:paraId="447610EF" w14:textId="77777777" w:rsidR="00314909" w:rsidRDefault="00314909" w:rsidP="00314909">
      <w:pPr>
        <w:rPr>
          <w:b/>
          <w:bCs/>
          <w:szCs w:val="24"/>
          <w:u w:val="single"/>
        </w:rPr>
      </w:pPr>
    </w:p>
    <w:p w14:paraId="00747FEA" w14:textId="77777777" w:rsidR="00314909" w:rsidRDefault="00314909" w:rsidP="00314909">
      <w:pPr>
        <w:rPr>
          <w:b/>
          <w:bCs/>
          <w:szCs w:val="24"/>
          <w:u w:val="single"/>
        </w:rPr>
      </w:pPr>
    </w:p>
    <w:p w14:paraId="105BD461" w14:textId="77777777" w:rsidR="00314909" w:rsidRDefault="00314909" w:rsidP="00314909">
      <w:pPr>
        <w:rPr>
          <w:b/>
          <w:bCs/>
          <w:szCs w:val="24"/>
          <w:u w:val="single"/>
        </w:rPr>
      </w:pPr>
    </w:p>
    <w:p w14:paraId="2DEF52B3" w14:textId="77777777" w:rsidR="00314909" w:rsidRDefault="00314909" w:rsidP="00314909">
      <w:pPr>
        <w:rPr>
          <w:b/>
          <w:bCs/>
          <w:szCs w:val="24"/>
          <w:u w:val="single"/>
        </w:rPr>
      </w:pPr>
    </w:p>
    <w:p w14:paraId="51446A9D" w14:textId="77777777" w:rsidR="00314909" w:rsidRDefault="00314909" w:rsidP="00314909">
      <w:pPr>
        <w:rPr>
          <w:b/>
          <w:bCs/>
          <w:sz w:val="20"/>
          <w:szCs w:val="20"/>
          <w:u w:val="single"/>
        </w:rPr>
      </w:pPr>
    </w:p>
    <w:p w14:paraId="773FE048" w14:textId="6B1A77F8" w:rsidR="00314909" w:rsidRPr="00767B4E" w:rsidRDefault="00CC0A81" w:rsidP="00314909">
      <w:pPr>
        <w:rPr>
          <w:b/>
          <w:bCs/>
          <w:sz w:val="22"/>
          <w:u w:val="single"/>
        </w:rPr>
      </w:pPr>
      <w:r>
        <w:rPr>
          <w:sz w:val="22"/>
        </w:rPr>
        <w:t xml:space="preserve">    </w:t>
      </w:r>
      <w:r w:rsidR="00314909" w:rsidRPr="00767B4E">
        <w:rPr>
          <w:b/>
          <w:bCs/>
          <w:sz w:val="22"/>
          <w:u w:val="single"/>
        </w:rPr>
        <w:t>**Video Conference Information:</w:t>
      </w:r>
    </w:p>
    <w:p w14:paraId="3AB0F379" w14:textId="2E292A6E" w:rsidR="00EC201B" w:rsidRPr="00CC0A81" w:rsidRDefault="00CC0A81" w:rsidP="00EC201B">
      <w:pPr>
        <w:pStyle w:val="NormalWeb"/>
        <w:rPr>
          <w:rFonts w:ascii="Goudy Old Style" w:hAnsi="Goudy Old Style"/>
        </w:rPr>
      </w:pPr>
      <w:r>
        <w:rPr>
          <w:rFonts w:ascii="Goudy Old Style" w:hAnsi="Goudy Old Style"/>
        </w:rPr>
        <w:t xml:space="preserve">    </w:t>
      </w:r>
      <w:r w:rsidR="00EC201B" w:rsidRPr="00CC0A81">
        <w:rPr>
          <w:rFonts w:ascii="Goudy Old Style" w:hAnsi="Goudy Old Style"/>
        </w:rPr>
        <w:t xml:space="preserve">Join Zoom Meeting </w:t>
      </w:r>
      <w:r w:rsidR="00EC201B" w:rsidRPr="00CC0A81">
        <w:rPr>
          <w:rFonts w:ascii="Goudy Old Style" w:hAnsi="Goudy Old Style"/>
        </w:rPr>
        <w:br/>
      </w:r>
      <w:r>
        <w:t xml:space="preserve">     </w:t>
      </w:r>
      <w:hyperlink r:id="rId9" w:history="1">
        <w:r w:rsidRPr="00513DE9">
          <w:rPr>
            <w:rStyle w:val="Hyperlink"/>
            <w:rFonts w:ascii="Goudy Old Style" w:hAnsi="Goudy Old Style"/>
          </w:rPr>
          <w:t>https://zoom.us/j/99137982897?pwd=WldaUk9KZ2h3V2JGc1dmYlpOK3M5Zz09</w:t>
        </w:r>
      </w:hyperlink>
      <w:r w:rsidR="00EC201B" w:rsidRPr="00CC0A81">
        <w:rPr>
          <w:rFonts w:ascii="Goudy Old Style" w:hAnsi="Goudy Old Style"/>
        </w:rPr>
        <w:t xml:space="preserve"> </w:t>
      </w:r>
    </w:p>
    <w:p w14:paraId="270CE99B" w14:textId="3A9B341A" w:rsidR="00EC201B" w:rsidRPr="00767B4E" w:rsidRDefault="00CC0A81" w:rsidP="00767B4E">
      <w:pPr>
        <w:pStyle w:val="NormalWeb"/>
        <w:rPr>
          <w:rFonts w:ascii="Goudy Old Style" w:hAnsi="Goudy Old Style"/>
        </w:rPr>
      </w:pPr>
      <w:r>
        <w:rPr>
          <w:rFonts w:ascii="Goudy Old Style" w:hAnsi="Goudy Old Style"/>
        </w:rPr>
        <w:t xml:space="preserve">    </w:t>
      </w:r>
      <w:r w:rsidR="00EC201B" w:rsidRPr="00767B4E">
        <w:rPr>
          <w:rFonts w:ascii="Goudy Old Style" w:hAnsi="Goudy Old Style"/>
        </w:rPr>
        <w:t xml:space="preserve">Meeting ID: 991 3798 2897 </w:t>
      </w:r>
      <w:r w:rsidRPr="00767B4E">
        <w:rPr>
          <w:rFonts w:ascii="Goudy Old Style" w:hAnsi="Goudy Old Style"/>
        </w:rPr>
        <w:tab/>
      </w:r>
      <w:r w:rsidRPr="00767B4E">
        <w:rPr>
          <w:rFonts w:ascii="Goudy Old Style" w:hAnsi="Goudy Old Style"/>
        </w:rPr>
        <w:tab/>
      </w:r>
      <w:r w:rsidRPr="00767B4E">
        <w:rPr>
          <w:rFonts w:ascii="Goudy Old Style" w:hAnsi="Goudy Old Style"/>
        </w:rPr>
        <w:tab/>
        <w:t>Dial by your location</w:t>
      </w:r>
      <w:r w:rsidR="00EC201B" w:rsidRPr="00767B4E">
        <w:rPr>
          <w:rFonts w:ascii="Goudy Old Style" w:hAnsi="Goudy Old Style"/>
        </w:rPr>
        <w:br/>
      </w:r>
      <w:r w:rsidRPr="00767B4E">
        <w:rPr>
          <w:rFonts w:ascii="Goudy Old Style" w:hAnsi="Goudy Old Style"/>
        </w:rPr>
        <w:t xml:space="preserve">    </w:t>
      </w:r>
      <w:r w:rsidR="00EC201B" w:rsidRPr="00767B4E">
        <w:rPr>
          <w:rFonts w:ascii="Goudy Old Style" w:hAnsi="Goudy Old Style"/>
        </w:rPr>
        <w:t>Passcode</w:t>
      </w:r>
      <w:bookmarkStart w:id="0" w:name="_GoBack"/>
      <w:bookmarkEnd w:id="0"/>
      <w:r w:rsidR="00EC201B" w:rsidRPr="00767B4E">
        <w:rPr>
          <w:rFonts w:ascii="Goudy Old Style" w:hAnsi="Goudy Old Style"/>
        </w:rPr>
        <w:t xml:space="preserve">: 686678 </w:t>
      </w:r>
      <w:r w:rsidRPr="00767B4E">
        <w:rPr>
          <w:rFonts w:ascii="Goudy Old Style" w:hAnsi="Goudy Old Style"/>
        </w:rPr>
        <w:tab/>
      </w:r>
      <w:r w:rsidRPr="00767B4E">
        <w:rPr>
          <w:rFonts w:ascii="Goudy Old Style" w:hAnsi="Goudy Old Style"/>
        </w:rPr>
        <w:tab/>
      </w:r>
      <w:r w:rsidRPr="00767B4E">
        <w:rPr>
          <w:rFonts w:ascii="Goudy Old Style" w:hAnsi="Goudy Old Style"/>
        </w:rPr>
        <w:tab/>
      </w:r>
      <w:r w:rsidRPr="00767B4E">
        <w:rPr>
          <w:rFonts w:ascii="Goudy Old Style" w:hAnsi="Goudy Old Style"/>
        </w:rPr>
        <w:tab/>
        <w:t>+1 346 248 7799 US (Houston)</w:t>
      </w:r>
    </w:p>
    <w:sectPr w:rsidR="00EC201B" w:rsidRPr="00767B4E" w:rsidSect="007D116E">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99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E0A7" w16cex:dateUtc="2021-03-1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49B65F" w16cid:durableId="23FEE0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5DD0" w14:textId="77777777" w:rsidR="00D74424" w:rsidRDefault="00D74424" w:rsidP="00163F64">
      <w:r>
        <w:separator/>
      </w:r>
    </w:p>
  </w:endnote>
  <w:endnote w:type="continuationSeparator" w:id="0">
    <w:p w14:paraId="1B42B3B7" w14:textId="77777777" w:rsidR="00D74424" w:rsidRDefault="00D74424" w:rsidP="0016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37B0" w14:textId="77777777" w:rsidR="00EC201B" w:rsidRDefault="00EC2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DCEB" w14:textId="77777777" w:rsidR="00EC201B" w:rsidRDefault="00EC2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29E65" w14:textId="77777777" w:rsidR="00EC201B" w:rsidRDefault="00EC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AA481" w14:textId="77777777" w:rsidR="00D74424" w:rsidRDefault="00D74424" w:rsidP="00163F64">
      <w:r>
        <w:separator/>
      </w:r>
    </w:p>
  </w:footnote>
  <w:footnote w:type="continuationSeparator" w:id="0">
    <w:p w14:paraId="3A038DA8" w14:textId="77777777" w:rsidR="00D74424" w:rsidRDefault="00D74424" w:rsidP="0016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9E14" w14:textId="77777777" w:rsidR="00EC201B" w:rsidRDefault="00EC2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273F" w14:textId="01F69173" w:rsidR="00314909" w:rsidRPr="00B018A0" w:rsidRDefault="00314909" w:rsidP="00314909">
    <w:pPr>
      <w:jc w:val="center"/>
      <w:rPr>
        <w:szCs w:val="24"/>
      </w:rPr>
    </w:pPr>
    <w:r w:rsidRPr="00B018A0">
      <w:rPr>
        <w:b/>
        <w:noProof/>
        <w:color w:val="000000"/>
        <w:w w:val="95"/>
        <w:szCs w:val="24"/>
        <w:u w:val="single"/>
      </w:rPr>
      <w:t xml:space="preserve">MONTGOMERY COUNTY </w:t>
    </w:r>
    <w:r w:rsidR="00EA48FD">
      <w:rPr>
        <w:b/>
        <w:noProof/>
        <w:color w:val="000000"/>
        <w:w w:val="95"/>
        <w:szCs w:val="24"/>
        <w:u w:val="single"/>
      </w:rPr>
      <w:t>FRESH WATER SUPPLY DISTRICT NO. 6</w:t>
    </w:r>
  </w:p>
  <w:p w14:paraId="23399798" w14:textId="77777777" w:rsidR="00314909" w:rsidRPr="00877EA9" w:rsidRDefault="00314909" w:rsidP="00314909">
    <w:pPr>
      <w:jc w:val="center"/>
      <w:rPr>
        <w:b/>
        <w:bCs/>
        <w:szCs w:val="24"/>
      </w:rPr>
    </w:pPr>
    <w:r w:rsidRPr="00877EA9">
      <w:rPr>
        <w:b/>
        <w:bCs/>
        <w:szCs w:val="24"/>
      </w:rPr>
      <w:t xml:space="preserve">NOTICE OF </w:t>
    </w:r>
    <w:r>
      <w:rPr>
        <w:b/>
        <w:bCs/>
        <w:szCs w:val="24"/>
      </w:rPr>
      <w:t xml:space="preserve">SPECIAL </w:t>
    </w:r>
    <w:r w:rsidRPr="00877EA9">
      <w:rPr>
        <w:b/>
        <w:bCs/>
        <w:szCs w:val="24"/>
      </w:rPr>
      <w:t>MEETING</w:t>
    </w:r>
  </w:p>
  <w:p w14:paraId="737977DC" w14:textId="77777777" w:rsidR="00314909" w:rsidRPr="00877EA9" w:rsidRDefault="00314909" w:rsidP="00314909">
    <w:pPr>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FAA4" w14:textId="77777777" w:rsidR="00EC201B" w:rsidRDefault="00EC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E4E"/>
    <w:multiLevelType w:val="hybridMultilevel"/>
    <w:tmpl w:val="95240FD6"/>
    <w:lvl w:ilvl="0" w:tplc="9A10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A3E3F"/>
    <w:multiLevelType w:val="hybridMultilevel"/>
    <w:tmpl w:val="74BCB9C4"/>
    <w:lvl w:ilvl="0" w:tplc="27DA1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C77C7"/>
    <w:multiLevelType w:val="hybridMultilevel"/>
    <w:tmpl w:val="53847454"/>
    <w:lvl w:ilvl="0" w:tplc="67A829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E1249"/>
    <w:multiLevelType w:val="hybridMultilevel"/>
    <w:tmpl w:val="63A6397E"/>
    <w:lvl w:ilvl="0" w:tplc="F0D018E6">
      <w:start w:val="1"/>
      <w:numFmt w:val="decimal"/>
      <w:lvlText w:val="%1."/>
      <w:lvlJc w:val="left"/>
      <w:pPr>
        <w:ind w:left="1502" w:hanging="540"/>
      </w:pPr>
      <w:rPr>
        <w:rFonts w:ascii="Goudy Old Style" w:eastAsia="Goudy Old Style" w:hAnsi="Goudy Old Style" w:cs="Goudy Old Style" w:hint="default"/>
        <w:b w:val="0"/>
        <w:i w:val="0"/>
        <w:spacing w:val="-2"/>
        <w:w w:val="100"/>
        <w:sz w:val="24"/>
        <w:szCs w:val="24"/>
      </w:rPr>
    </w:lvl>
    <w:lvl w:ilvl="1" w:tplc="25B04784">
      <w:start w:val="1"/>
      <w:numFmt w:val="lowerLetter"/>
      <w:lvlText w:val="(%2)"/>
      <w:lvlJc w:val="left"/>
      <w:pPr>
        <w:ind w:left="2043" w:hanging="541"/>
      </w:pPr>
      <w:rPr>
        <w:rFonts w:ascii="Goudy Old Style" w:eastAsia="Goudy Old Style" w:hAnsi="Goudy Old Style" w:cs="Goudy Old Style" w:hint="default"/>
        <w:spacing w:val="-3"/>
        <w:w w:val="100"/>
        <w:sz w:val="24"/>
        <w:szCs w:val="24"/>
      </w:rPr>
    </w:lvl>
    <w:lvl w:ilvl="2" w:tplc="27AEC84C">
      <w:start w:val="1"/>
      <w:numFmt w:val="lowerRoman"/>
      <w:lvlText w:val="%3."/>
      <w:lvlJc w:val="left"/>
      <w:pPr>
        <w:ind w:left="2763" w:hanging="300"/>
        <w:jc w:val="right"/>
      </w:pPr>
      <w:rPr>
        <w:rFonts w:ascii="Goudy Old Style" w:eastAsia="Goudy Old Style" w:hAnsi="Goudy Old Style" w:cs="Goudy Old Style" w:hint="default"/>
        <w:spacing w:val="-17"/>
        <w:w w:val="100"/>
        <w:sz w:val="24"/>
        <w:szCs w:val="24"/>
      </w:rPr>
    </w:lvl>
    <w:lvl w:ilvl="3" w:tplc="A8C29168">
      <w:start w:val="1"/>
      <w:numFmt w:val="bullet"/>
      <w:lvlText w:val="•"/>
      <w:lvlJc w:val="left"/>
      <w:pPr>
        <w:ind w:left="2750" w:hanging="300"/>
      </w:pPr>
      <w:rPr>
        <w:rFonts w:hint="default"/>
      </w:rPr>
    </w:lvl>
    <w:lvl w:ilvl="4" w:tplc="BE044882">
      <w:start w:val="1"/>
      <w:numFmt w:val="bullet"/>
      <w:lvlText w:val="•"/>
      <w:lvlJc w:val="left"/>
      <w:pPr>
        <w:ind w:left="2770" w:hanging="300"/>
      </w:pPr>
      <w:rPr>
        <w:rFonts w:hint="default"/>
      </w:rPr>
    </w:lvl>
    <w:lvl w:ilvl="5" w:tplc="A7DC553E">
      <w:start w:val="1"/>
      <w:numFmt w:val="upperLetter"/>
      <w:lvlText w:val="%6."/>
      <w:lvlJc w:val="left"/>
      <w:pPr>
        <w:ind w:left="3310" w:hanging="300"/>
      </w:pPr>
      <w:rPr>
        <w:rFonts w:ascii="Goudy Old Style" w:eastAsia="Goudy Old Style" w:hAnsi="Goudy Old Style" w:cs="Goudy Old Style"/>
      </w:rPr>
    </w:lvl>
    <w:lvl w:ilvl="6" w:tplc="AF12D38A">
      <w:start w:val="1"/>
      <w:numFmt w:val="bullet"/>
      <w:lvlText w:val="•"/>
      <w:lvlJc w:val="left"/>
      <w:pPr>
        <w:ind w:left="5390" w:hanging="300"/>
      </w:pPr>
      <w:rPr>
        <w:rFonts w:hint="default"/>
      </w:rPr>
    </w:lvl>
    <w:lvl w:ilvl="7" w:tplc="E3420108">
      <w:start w:val="1"/>
      <w:numFmt w:val="bullet"/>
      <w:lvlText w:val="•"/>
      <w:lvlJc w:val="left"/>
      <w:pPr>
        <w:ind w:left="6700" w:hanging="300"/>
      </w:pPr>
      <w:rPr>
        <w:rFonts w:hint="default"/>
      </w:rPr>
    </w:lvl>
    <w:lvl w:ilvl="8" w:tplc="0D5E180C">
      <w:start w:val="1"/>
      <w:numFmt w:val="bullet"/>
      <w:lvlText w:val="•"/>
      <w:lvlJc w:val="left"/>
      <w:pPr>
        <w:ind w:left="8010" w:hanging="300"/>
      </w:pPr>
      <w:rPr>
        <w:rFonts w:hint="default"/>
      </w:rPr>
    </w:lvl>
  </w:abstractNum>
  <w:abstractNum w:abstractNumId="4" w15:restartNumberingAfterBreak="0">
    <w:nsid w:val="20411D1A"/>
    <w:multiLevelType w:val="hybridMultilevel"/>
    <w:tmpl w:val="2668CD1A"/>
    <w:lvl w:ilvl="0" w:tplc="C8889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E09CE"/>
    <w:multiLevelType w:val="hybridMultilevel"/>
    <w:tmpl w:val="9642CE1C"/>
    <w:lvl w:ilvl="0" w:tplc="BA829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AE6AE0"/>
    <w:multiLevelType w:val="hybridMultilevel"/>
    <w:tmpl w:val="DC4021F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D5A5528">
      <w:start w:val="1"/>
      <w:numFmt w:val="lowerLetter"/>
      <w:lvlText w:val="%3)"/>
      <w:lvlJc w:val="left"/>
      <w:pPr>
        <w:ind w:left="2910" w:hanging="9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84698"/>
    <w:multiLevelType w:val="hybridMultilevel"/>
    <w:tmpl w:val="DFC665DE"/>
    <w:lvl w:ilvl="0" w:tplc="893C6BA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A739D"/>
    <w:multiLevelType w:val="hybridMultilevel"/>
    <w:tmpl w:val="7004DD6A"/>
    <w:lvl w:ilvl="0" w:tplc="941EE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2A57E1"/>
    <w:multiLevelType w:val="hybridMultilevel"/>
    <w:tmpl w:val="E712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762F8"/>
    <w:multiLevelType w:val="hybridMultilevel"/>
    <w:tmpl w:val="2B3AB696"/>
    <w:lvl w:ilvl="0" w:tplc="4AE0C256">
      <w:start w:val="3"/>
      <w:numFmt w:val="lowerLetter"/>
      <w:lvlText w:val="(%1)"/>
      <w:lvlJc w:val="left"/>
      <w:pPr>
        <w:ind w:left="1553" w:hanging="541"/>
      </w:pPr>
      <w:rPr>
        <w:rFonts w:ascii="Goudy Old Style" w:eastAsia="Goudy Old Style" w:hAnsi="Goudy Old Style" w:cs="Goudy Old Style" w:hint="default"/>
        <w:spacing w:val="-5"/>
        <w:w w:val="100"/>
        <w:sz w:val="24"/>
        <w:szCs w:val="24"/>
      </w:rPr>
    </w:lvl>
    <w:lvl w:ilvl="1" w:tplc="E384BD54">
      <w:start w:val="1"/>
      <w:numFmt w:val="bullet"/>
      <w:lvlText w:val="•"/>
      <w:lvlJc w:val="left"/>
      <w:pPr>
        <w:ind w:left="2420" w:hanging="541"/>
      </w:pPr>
      <w:rPr>
        <w:rFonts w:hint="default"/>
      </w:rPr>
    </w:lvl>
    <w:lvl w:ilvl="2" w:tplc="F7E0F590">
      <w:start w:val="1"/>
      <w:numFmt w:val="bullet"/>
      <w:lvlText w:val="•"/>
      <w:lvlJc w:val="left"/>
      <w:pPr>
        <w:ind w:left="3280" w:hanging="541"/>
      </w:pPr>
      <w:rPr>
        <w:rFonts w:hint="default"/>
      </w:rPr>
    </w:lvl>
    <w:lvl w:ilvl="3" w:tplc="1870D312">
      <w:start w:val="1"/>
      <w:numFmt w:val="bullet"/>
      <w:lvlText w:val="•"/>
      <w:lvlJc w:val="left"/>
      <w:pPr>
        <w:ind w:left="4140" w:hanging="541"/>
      </w:pPr>
      <w:rPr>
        <w:rFonts w:hint="default"/>
      </w:rPr>
    </w:lvl>
    <w:lvl w:ilvl="4" w:tplc="FA3201FE">
      <w:start w:val="1"/>
      <w:numFmt w:val="bullet"/>
      <w:lvlText w:val="•"/>
      <w:lvlJc w:val="left"/>
      <w:pPr>
        <w:ind w:left="5000" w:hanging="541"/>
      </w:pPr>
      <w:rPr>
        <w:rFonts w:hint="default"/>
      </w:rPr>
    </w:lvl>
    <w:lvl w:ilvl="5" w:tplc="AB6258B6">
      <w:start w:val="1"/>
      <w:numFmt w:val="bullet"/>
      <w:lvlText w:val="•"/>
      <w:lvlJc w:val="left"/>
      <w:pPr>
        <w:ind w:left="5860" w:hanging="541"/>
      </w:pPr>
      <w:rPr>
        <w:rFonts w:hint="default"/>
      </w:rPr>
    </w:lvl>
    <w:lvl w:ilvl="6" w:tplc="DA14BCCA">
      <w:start w:val="1"/>
      <w:numFmt w:val="bullet"/>
      <w:lvlText w:val="•"/>
      <w:lvlJc w:val="left"/>
      <w:pPr>
        <w:ind w:left="6720" w:hanging="541"/>
      </w:pPr>
      <w:rPr>
        <w:rFonts w:hint="default"/>
      </w:rPr>
    </w:lvl>
    <w:lvl w:ilvl="7" w:tplc="3D9260AA">
      <w:start w:val="1"/>
      <w:numFmt w:val="bullet"/>
      <w:lvlText w:val="•"/>
      <w:lvlJc w:val="left"/>
      <w:pPr>
        <w:ind w:left="7580" w:hanging="541"/>
      </w:pPr>
      <w:rPr>
        <w:rFonts w:hint="default"/>
      </w:rPr>
    </w:lvl>
    <w:lvl w:ilvl="8" w:tplc="B34CF6CA">
      <w:start w:val="1"/>
      <w:numFmt w:val="bullet"/>
      <w:lvlText w:val="•"/>
      <w:lvlJc w:val="left"/>
      <w:pPr>
        <w:ind w:left="8440" w:hanging="541"/>
      </w:pPr>
      <w:rPr>
        <w:rFonts w:hint="default"/>
      </w:rPr>
    </w:lvl>
  </w:abstractNum>
  <w:abstractNum w:abstractNumId="11" w15:restartNumberingAfterBreak="0">
    <w:nsid w:val="4FA407B9"/>
    <w:multiLevelType w:val="hybridMultilevel"/>
    <w:tmpl w:val="39723990"/>
    <w:lvl w:ilvl="0" w:tplc="8BD4B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C505B"/>
    <w:multiLevelType w:val="hybridMultilevel"/>
    <w:tmpl w:val="CCD22DAE"/>
    <w:lvl w:ilvl="0" w:tplc="04090011">
      <w:start w:val="1"/>
      <w:numFmt w:val="decimal"/>
      <w:lvlText w:val="%1)"/>
      <w:lvlJc w:val="left"/>
      <w:pPr>
        <w:ind w:left="810" w:hanging="360"/>
      </w:pPr>
      <w:rPr>
        <w:rFonts w:hint="default"/>
      </w:rPr>
    </w:lvl>
    <w:lvl w:ilvl="1" w:tplc="04090017">
      <w:start w:val="1"/>
      <w:numFmt w:val="lowerLetter"/>
      <w:lvlText w:val="%2)"/>
      <w:lvlJc w:val="left"/>
      <w:pPr>
        <w:ind w:left="1080" w:hanging="360"/>
      </w:pPr>
    </w:lvl>
    <w:lvl w:ilvl="2" w:tplc="DD5A5528">
      <w:start w:val="1"/>
      <w:numFmt w:val="lowerLetter"/>
      <w:lvlText w:val="%3)"/>
      <w:lvlJc w:val="left"/>
      <w:pPr>
        <w:ind w:left="2910" w:hanging="9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10329"/>
    <w:multiLevelType w:val="hybridMultilevel"/>
    <w:tmpl w:val="CCFC6A72"/>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DD5A5528">
      <w:start w:val="1"/>
      <w:numFmt w:val="lowerLetter"/>
      <w:lvlText w:val="%3)"/>
      <w:lvlJc w:val="left"/>
      <w:pPr>
        <w:ind w:left="2910" w:hanging="9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37B13"/>
    <w:multiLevelType w:val="hybridMultilevel"/>
    <w:tmpl w:val="3EE8B524"/>
    <w:lvl w:ilvl="0" w:tplc="01068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1065ED"/>
    <w:multiLevelType w:val="hybridMultilevel"/>
    <w:tmpl w:val="3190CBA6"/>
    <w:lvl w:ilvl="0" w:tplc="54744C72">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BA32A56"/>
    <w:multiLevelType w:val="hybridMultilevel"/>
    <w:tmpl w:val="92A64FEA"/>
    <w:lvl w:ilvl="0" w:tplc="A28C4092">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6F2D94"/>
    <w:multiLevelType w:val="hybridMultilevel"/>
    <w:tmpl w:val="A29EF81C"/>
    <w:lvl w:ilvl="0" w:tplc="CE3EE0F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5"/>
  </w:num>
  <w:num w:numId="3">
    <w:abstractNumId w:val="0"/>
  </w:num>
  <w:num w:numId="4">
    <w:abstractNumId w:val="11"/>
  </w:num>
  <w:num w:numId="5">
    <w:abstractNumId w:val="14"/>
  </w:num>
  <w:num w:numId="6">
    <w:abstractNumId w:val="8"/>
  </w:num>
  <w:num w:numId="7">
    <w:abstractNumId w:val="4"/>
  </w:num>
  <w:num w:numId="8">
    <w:abstractNumId w:val="1"/>
  </w:num>
  <w:num w:numId="9">
    <w:abstractNumId w:val="2"/>
  </w:num>
  <w:num w:numId="10">
    <w:abstractNumId w:val="3"/>
  </w:num>
  <w:num w:numId="11">
    <w:abstractNumId w:val="10"/>
  </w:num>
  <w:num w:numId="12">
    <w:abstractNumId w:val="6"/>
  </w:num>
  <w:num w:numId="13">
    <w:abstractNumId w:val="13"/>
  </w:num>
  <w:num w:numId="14">
    <w:abstractNumId w:val="15"/>
  </w:num>
  <w:num w:numId="15">
    <w:abstractNumId w:val="16"/>
  </w:num>
  <w:num w:numId="16">
    <w:abstractNumId w:val="9"/>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A9"/>
    <w:rsid w:val="00025044"/>
    <w:rsid w:val="00066ACB"/>
    <w:rsid w:val="000B03C1"/>
    <w:rsid w:val="000F7513"/>
    <w:rsid w:val="00150651"/>
    <w:rsid w:val="00163F64"/>
    <w:rsid w:val="00185646"/>
    <w:rsid w:val="001D04E0"/>
    <w:rsid w:val="002057EF"/>
    <w:rsid w:val="002378AC"/>
    <w:rsid w:val="0028103C"/>
    <w:rsid w:val="002F1A0B"/>
    <w:rsid w:val="0030251B"/>
    <w:rsid w:val="00314909"/>
    <w:rsid w:val="003228DA"/>
    <w:rsid w:val="003F074C"/>
    <w:rsid w:val="003F55E2"/>
    <w:rsid w:val="004739E5"/>
    <w:rsid w:val="004C4A06"/>
    <w:rsid w:val="005575F7"/>
    <w:rsid w:val="00607076"/>
    <w:rsid w:val="0061023F"/>
    <w:rsid w:val="00665A74"/>
    <w:rsid w:val="006D7751"/>
    <w:rsid w:val="00715F89"/>
    <w:rsid w:val="00726E19"/>
    <w:rsid w:val="0076349E"/>
    <w:rsid w:val="00767B4E"/>
    <w:rsid w:val="007C61B7"/>
    <w:rsid w:val="007D116E"/>
    <w:rsid w:val="007E009E"/>
    <w:rsid w:val="007F15DC"/>
    <w:rsid w:val="0080581A"/>
    <w:rsid w:val="00877EA9"/>
    <w:rsid w:val="00884C10"/>
    <w:rsid w:val="009556D5"/>
    <w:rsid w:val="00A63F3F"/>
    <w:rsid w:val="00A8019B"/>
    <w:rsid w:val="00AB2485"/>
    <w:rsid w:val="00AC515D"/>
    <w:rsid w:val="00AD4209"/>
    <w:rsid w:val="00B06748"/>
    <w:rsid w:val="00B51CAF"/>
    <w:rsid w:val="00B9362E"/>
    <w:rsid w:val="00C0588D"/>
    <w:rsid w:val="00CC0A81"/>
    <w:rsid w:val="00D3050B"/>
    <w:rsid w:val="00D74424"/>
    <w:rsid w:val="00D8211B"/>
    <w:rsid w:val="00D8348C"/>
    <w:rsid w:val="00EA48FD"/>
    <w:rsid w:val="00EC201B"/>
    <w:rsid w:val="00EF40EE"/>
    <w:rsid w:val="00F4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C878E"/>
  <w15:chartTrackingRefBased/>
  <w15:docId w15:val="{4EAA985D-0AA5-45E9-BDD7-2FB6C150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A9"/>
    <w:pPr>
      <w:spacing w:after="0" w:line="240" w:lineRule="auto"/>
      <w:jc w:val="both"/>
    </w:pPr>
    <w:rPr>
      <w:rFonts w:ascii="Goudy Old Style" w:hAnsi="Goudy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7EA9"/>
    <w:pPr>
      <w:ind w:left="720"/>
      <w:contextualSpacing/>
    </w:pPr>
  </w:style>
  <w:style w:type="paragraph" w:styleId="BalloonText">
    <w:name w:val="Balloon Text"/>
    <w:basedOn w:val="Normal"/>
    <w:link w:val="BalloonTextChar"/>
    <w:uiPriority w:val="99"/>
    <w:semiHidden/>
    <w:unhideWhenUsed/>
    <w:rsid w:val="002F1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0B"/>
    <w:rPr>
      <w:rFonts w:ascii="Segoe UI" w:hAnsi="Segoe UI" w:cs="Segoe UI"/>
      <w:sz w:val="18"/>
      <w:szCs w:val="18"/>
    </w:rPr>
  </w:style>
  <w:style w:type="character" w:styleId="CommentReference">
    <w:name w:val="annotation reference"/>
    <w:basedOn w:val="DefaultParagraphFont"/>
    <w:uiPriority w:val="99"/>
    <w:semiHidden/>
    <w:unhideWhenUsed/>
    <w:rsid w:val="003F074C"/>
    <w:rPr>
      <w:sz w:val="16"/>
      <w:szCs w:val="16"/>
    </w:rPr>
  </w:style>
  <w:style w:type="paragraph" w:styleId="CommentText">
    <w:name w:val="annotation text"/>
    <w:basedOn w:val="Normal"/>
    <w:link w:val="CommentTextChar"/>
    <w:uiPriority w:val="99"/>
    <w:semiHidden/>
    <w:unhideWhenUsed/>
    <w:rsid w:val="003F074C"/>
    <w:rPr>
      <w:sz w:val="20"/>
      <w:szCs w:val="20"/>
    </w:rPr>
  </w:style>
  <w:style w:type="character" w:customStyle="1" w:styleId="CommentTextChar">
    <w:name w:val="Comment Text Char"/>
    <w:basedOn w:val="DefaultParagraphFont"/>
    <w:link w:val="CommentText"/>
    <w:uiPriority w:val="99"/>
    <w:semiHidden/>
    <w:rsid w:val="003F074C"/>
    <w:rPr>
      <w:rFonts w:ascii="Goudy Old Style" w:hAnsi="Goudy Old Style"/>
      <w:sz w:val="20"/>
      <w:szCs w:val="20"/>
    </w:rPr>
  </w:style>
  <w:style w:type="paragraph" w:styleId="CommentSubject">
    <w:name w:val="annotation subject"/>
    <w:basedOn w:val="CommentText"/>
    <w:next w:val="CommentText"/>
    <w:link w:val="CommentSubjectChar"/>
    <w:uiPriority w:val="99"/>
    <w:semiHidden/>
    <w:unhideWhenUsed/>
    <w:rsid w:val="003F074C"/>
    <w:rPr>
      <w:b/>
      <w:bCs/>
    </w:rPr>
  </w:style>
  <w:style w:type="character" w:customStyle="1" w:styleId="CommentSubjectChar">
    <w:name w:val="Comment Subject Char"/>
    <w:basedOn w:val="CommentTextChar"/>
    <w:link w:val="CommentSubject"/>
    <w:uiPriority w:val="99"/>
    <w:semiHidden/>
    <w:rsid w:val="003F074C"/>
    <w:rPr>
      <w:rFonts w:ascii="Goudy Old Style" w:hAnsi="Goudy Old Style"/>
      <w:b/>
      <w:bCs/>
      <w:sz w:val="20"/>
      <w:szCs w:val="20"/>
    </w:rPr>
  </w:style>
  <w:style w:type="paragraph" w:styleId="Header">
    <w:name w:val="header"/>
    <w:basedOn w:val="Normal"/>
    <w:link w:val="HeaderChar"/>
    <w:uiPriority w:val="99"/>
    <w:unhideWhenUsed/>
    <w:rsid w:val="00163F64"/>
    <w:pPr>
      <w:tabs>
        <w:tab w:val="center" w:pos="4680"/>
        <w:tab w:val="right" w:pos="9360"/>
      </w:tabs>
    </w:pPr>
  </w:style>
  <w:style w:type="character" w:customStyle="1" w:styleId="HeaderChar">
    <w:name w:val="Header Char"/>
    <w:basedOn w:val="DefaultParagraphFont"/>
    <w:link w:val="Header"/>
    <w:uiPriority w:val="99"/>
    <w:rsid w:val="00163F64"/>
    <w:rPr>
      <w:rFonts w:ascii="Goudy Old Style" w:hAnsi="Goudy Old Style"/>
      <w:sz w:val="24"/>
    </w:rPr>
  </w:style>
  <w:style w:type="paragraph" w:styleId="Footer">
    <w:name w:val="footer"/>
    <w:basedOn w:val="Normal"/>
    <w:link w:val="FooterChar"/>
    <w:uiPriority w:val="99"/>
    <w:unhideWhenUsed/>
    <w:rsid w:val="00163F64"/>
    <w:pPr>
      <w:tabs>
        <w:tab w:val="center" w:pos="4680"/>
        <w:tab w:val="right" w:pos="9360"/>
      </w:tabs>
    </w:pPr>
  </w:style>
  <w:style w:type="character" w:customStyle="1" w:styleId="FooterChar">
    <w:name w:val="Footer Char"/>
    <w:basedOn w:val="DefaultParagraphFont"/>
    <w:link w:val="Footer"/>
    <w:uiPriority w:val="99"/>
    <w:rsid w:val="00163F64"/>
    <w:rPr>
      <w:rFonts w:ascii="Goudy Old Style" w:hAnsi="Goudy Old Style"/>
      <w:sz w:val="24"/>
    </w:rPr>
  </w:style>
  <w:style w:type="character" w:styleId="Hyperlink">
    <w:name w:val="Hyperlink"/>
    <w:basedOn w:val="DefaultParagraphFont"/>
    <w:uiPriority w:val="99"/>
    <w:unhideWhenUsed/>
    <w:rsid w:val="00025044"/>
    <w:rPr>
      <w:color w:val="0563C1" w:themeColor="hyperlink"/>
      <w:u w:val="single"/>
    </w:rPr>
  </w:style>
  <w:style w:type="paragraph" w:styleId="PlainText">
    <w:name w:val="Plain Text"/>
    <w:basedOn w:val="Normal"/>
    <w:link w:val="PlainTextChar"/>
    <w:uiPriority w:val="99"/>
    <w:unhideWhenUsed/>
    <w:rsid w:val="00314909"/>
    <w:pPr>
      <w:jc w:val="left"/>
    </w:pPr>
    <w:rPr>
      <w:rFonts w:ascii="Calibri" w:hAnsi="Calibri"/>
      <w:sz w:val="22"/>
      <w:szCs w:val="21"/>
    </w:rPr>
  </w:style>
  <w:style w:type="character" w:customStyle="1" w:styleId="PlainTextChar">
    <w:name w:val="Plain Text Char"/>
    <w:basedOn w:val="DefaultParagraphFont"/>
    <w:link w:val="PlainText"/>
    <w:uiPriority w:val="99"/>
    <w:rsid w:val="00314909"/>
    <w:rPr>
      <w:rFonts w:ascii="Calibri" w:hAnsi="Calibri"/>
      <w:szCs w:val="21"/>
    </w:rPr>
  </w:style>
  <w:style w:type="character" w:customStyle="1" w:styleId="UnresolvedMention">
    <w:name w:val="Unresolved Mention"/>
    <w:basedOn w:val="DefaultParagraphFont"/>
    <w:uiPriority w:val="99"/>
    <w:semiHidden/>
    <w:unhideWhenUsed/>
    <w:rsid w:val="00314909"/>
    <w:rPr>
      <w:color w:val="605E5C"/>
      <w:shd w:val="clear" w:color="auto" w:fill="E1DFDD"/>
    </w:rPr>
  </w:style>
  <w:style w:type="paragraph" w:styleId="NormalWeb">
    <w:name w:val="Normal (Web)"/>
    <w:basedOn w:val="Normal"/>
    <w:uiPriority w:val="99"/>
    <w:unhideWhenUsed/>
    <w:rsid w:val="00EC201B"/>
    <w:pPr>
      <w:spacing w:before="100" w:beforeAutospacing="1" w:after="100" w:afterAutospacing="1"/>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893">
      <w:bodyDiv w:val="1"/>
      <w:marLeft w:val="0"/>
      <w:marRight w:val="0"/>
      <w:marTop w:val="0"/>
      <w:marBottom w:val="0"/>
      <w:divBdr>
        <w:top w:val="none" w:sz="0" w:space="0" w:color="auto"/>
        <w:left w:val="none" w:sz="0" w:space="0" w:color="auto"/>
        <w:bottom w:val="none" w:sz="0" w:space="0" w:color="auto"/>
        <w:right w:val="none" w:sz="0" w:space="0" w:color="auto"/>
      </w:divBdr>
    </w:div>
    <w:div w:id="17581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zoom.us/j/99137982897?pwd=WldaUk9KZ2h3V2JGc1dmYlpOK3M5Zz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BE32-BEE4-4298-BB66-EA6F7598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Colley</dc:creator>
  <cp:keywords/>
  <dc:description/>
  <cp:lastModifiedBy>Tara Snoe MCFWSD6</cp:lastModifiedBy>
  <cp:revision>3</cp:revision>
  <dcterms:created xsi:type="dcterms:W3CDTF">2021-03-23T01:19:00Z</dcterms:created>
  <dcterms:modified xsi:type="dcterms:W3CDTF">2021-03-23T01:30:00Z</dcterms:modified>
</cp:coreProperties>
</file>