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D6" w:rsidRPr="0024596E" w:rsidRDefault="002357D6" w:rsidP="002357D6">
      <w:pPr>
        <w:jc w:val="center"/>
      </w:pPr>
      <w:r w:rsidRPr="0024596E">
        <w:t>MONTGOMERY COUNTY FRESH WATER SUPPLY DISTRICT #6</w:t>
      </w:r>
    </w:p>
    <w:p w:rsidR="002357D6" w:rsidRPr="0024596E" w:rsidRDefault="002357D6" w:rsidP="002357D6">
      <w:pPr>
        <w:jc w:val="center"/>
      </w:pPr>
      <w:r>
        <w:t>MINUTES OF THE MEETING August 15, 2021</w:t>
      </w:r>
    </w:p>
    <w:p w:rsidR="002357D6" w:rsidRPr="0024596E" w:rsidRDefault="002357D6" w:rsidP="002357D6">
      <w:r w:rsidRPr="0024596E">
        <w:t>The Board of Directors convened in a regular scheduled s</w:t>
      </w:r>
      <w:r>
        <w:t>ession open to the public at 6:0</w:t>
      </w:r>
      <w:r w:rsidRPr="0024596E">
        <w:t xml:space="preserve">0 PM at its regular meeting place within the district 12081 Lakeview Manor Dr. Montgomery County, Texas pursuant to public notice posted in compliance with the applicable provisions of the Texas Government CH 551 where </w:t>
      </w:r>
      <w:r>
        <w:t>roll was called to order at 6:00</w:t>
      </w:r>
      <w:r w:rsidRPr="0024596E">
        <w:t>pm</w:t>
      </w:r>
    </w:p>
    <w:p w:rsidR="002357D6" w:rsidRPr="0024596E" w:rsidRDefault="002357D6" w:rsidP="002357D6">
      <w:pPr>
        <w:spacing w:after="0"/>
      </w:pPr>
      <w:r w:rsidRPr="0024596E">
        <w:t xml:space="preserve">                                                                    Charles Small     </w:t>
      </w:r>
      <w:r>
        <w:t xml:space="preserve">    </w:t>
      </w:r>
      <w:r w:rsidRPr="0024596E">
        <w:t>President</w:t>
      </w:r>
    </w:p>
    <w:p w:rsidR="002357D6" w:rsidRPr="0024596E" w:rsidRDefault="002357D6" w:rsidP="002357D6">
      <w:pPr>
        <w:spacing w:after="0"/>
      </w:pPr>
      <w:r w:rsidRPr="0024596E">
        <w:t xml:space="preserve">                                     </w:t>
      </w:r>
      <w:r>
        <w:t xml:space="preserve">                               Marwan Jarrah     </w:t>
      </w:r>
      <w:r w:rsidRPr="0024596E">
        <w:t>Vice President</w:t>
      </w:r>
    </w:p>
    <w:p w:rsidR="002357D6" w:rsidRPr="0024596E" w:rsidRDefault="002357D6" w:rsidP="002357D6">
      <w:pPr>
        <w:spacing w:after="0"/>
        <w:jc w:val="center"/>
      </w:pPr>
      <w:r>
        <w:t xml:space="preserve">                Ricky </w:t>
      </w:r>
      <w:proofErr w:type="spellStart"/>
      <w:r>
        <w:t>Stuksa</w:t>
      </w:r>
      <w:proofErr w:type="spellEnd"/>
      <w:r>
        <w:t xml:space="preserve">              Asst. Sec/Director</w:t>
      </w:r>
    </w:p>
    <w:p w:rsidR="002357D6" w:rsidRPr="0024596E" w:rsidRDefault="002357D6" w:rsidP="002357D6">
      <w:pPr>
        <w:spacing w:after="0"/>
      </w:pPr>
      <w:r>
        <w:t xml:space="preserve">                                                                   </w:t>
      </w:r>
      <w:r w:rsidRPr="0024596E">
        <w:t xml:space="preserve">Carl </w:t>
      </w:r>
      <w:proofErr w:type="spellStart"/>
      <w:r w:rsidRPr="0024596E">
        <w:t>Wartemann</w:t>
      </w:r>
      <w:proofErr w:type="spellEnd"/>
      <w:r w:rsidRPr="0024596E">
        <w:t xml:space="preserve">     Director </w:t>
      </w:r>
    </w:p>
    <w:p w:rsidR="002357D6" w:rsidRPr="0024596E" w:rsidRDefault="002357D6" w:rsidP="002357D6">
      <w:pPr>
        <w:spacing w:after="0"/>
        <w:jc w:val="center"/>
      </w:pPr>
    </w:p>
    <w:p w:rsidR="002357D6" w:rsidRPr="0024596E" w:rsidRDefault="002357D6" w:rsidP="002357D6">
      <w:pPr>
        <w:spacing w:after="0"/>
      </w:pPr>
      <w:r w:rsidRPr="0024596E">
        <w:t>Directors Small</w:t>
      </w:r>
      <w:r>
        <w:t xml:space="preserve">, Jarrah, </w:t>
      </w:r>
      <w:proofErr w:type="spellStart"/>
      <w:r>
        <w:t>Stuksa</w:t>
      </w:r>
      <w:proofErr w:type="spellEnd"/>
      <w:r w:rsidRPr="0024596E">
        <w:t xml:space="preserve"> and </w:t>
      </w:r>
      <w:proofErr w:type="spellStart"/>
      <w:r w:rsidRPr="0024596E">
        <w:t>Wartemann</w:t>
      </w:r>
      <w:proofErr w:type="spellEnd"/>
      <w:r w:rsidRPr="0024596E">
        <w:t xml:space="preserve"> w</w:t>
      </w:r>
      <w:r>
        <w:t xml:space="preserve">ere all present. A Quorum established. </w:t>
      </w:r>
      <w:r w:rsidRPr="0024596E">
        <w:t xml:space="preserve"> Also present was </w:t>
      </w:r>
      <w:r>
        <w:t xml:space="preserve">Kevin </w:t>
      </w:r>
      <w:proofErr w:type="spellStart"/>
      <w:r>
        <w:t>Kaliszewski</w:t>
      </w:r>
      <w:proofErr w:type="spellEnd"/>
      <w:r>
        <w:t xml:space="preserve"> - Operator, Tara Snoe – Bookkeeper.</w:t>
      </w:r>
    </w:p>
    <w:p w:rsidR="002357D6" w:rsidRPr="0024596E" w:rsidRDefault="002357D6" w:rsidP="002357D6">
      <w:pPr>
        <w:spacing w:after="0"/>
      </w:pPr>
    </w:p>
    <w:p w:rsidR="002357D6" w:rsidRPr="0024596E" w:rsidRDefault="002357D6" w:rsidP="002357D6">
      <w:pPr>
        <w:pStyle w:val="ListParagraph"/>
        <w:numPr>
          <w:ilvl w:val="0"/>
          <w:numId w:val="1"/>
        </w:numPr>
        <w:spacing w:after="0"/>
      </w:pPr>
      <w:r w:rsidRPr="0024596E">
        <w:t>PUBLIC COMMENT</w:t>
      </w:r>
    </w:p>
    <w:p w:rsidR="002357D6" w:rsidRPr="0024596E" w:rsidRDefault="002357D6" w:rsidP="002357D6">
      <w:pPr>
        <w:pStyle w:val="ListParagraph"/>
        <w:spacing w:after="0"/>
      </w:pPr>
      <w:r w:rsidRPr="0024596E">
        <w:t xml:space="preserve"> </w:t>
      </w:r>
      <w:r w:rsidRPr="0024596E">
        <w:tab/>
        <w:t>Nothing</w:t>
      </w:r>
    </w:p>
    <w:p w:rsidR="002357D6" w:rsidRDefault="002357D6" w:rsidP="002357D6">
      <w:pPr>
        <w:pStyle w:val="ListParagraph"/>
        <w:numPr>
          <w:ilvl w:val="0"/>
          <w:numId w:val="1"/>
        </w:numPr>
        <w:spacing w:after="0"/>
      </w:pPr>
      <w:r w:rsidRPr="0024596E">
        <w:t>APPROVE THE MIN</w:t>
      </w:r>
      <w:r>
        <w:t>U</w:t>
      </w:r>
      <w:r>
        <w:t>TES OF THE PREVIOUS MEETING May 16, 2021 Director Maxwell</w:t>
      </w:r>
      <w:r>
        <w:t xml:space="preserve"> </w:t>
      </w:r>
      <w:r w:rsidRPr="0024596E">
        <w:t>made the motion</w:t>
      </w:r>
      <w:r>
        <w:t xml:space="preserve"> to accept with Director </w:t>
      </w:r>
      <w:proofErr w:type="spellStart"/>
      <w:r>
        <w:t>Stuksa</w:t>
      </w:r>
      <w:proofErr w:type="spellEnd"/>
      <w:r w:rsidRPr="0024596E">
        <w:t xml:space="preserve"> second. Motion Carried.</w:t>
      </w:r>
    </w:p>
    <w:p w:rsidR="002357D6" w:rsidRPr="0024596E" w:rsidRDefault="002357D6" w:rsidP="002357D6">
      <w:pPr>
        <w:pStyle w:val="ListParagraph"/>
        <w:spacing w:after="0"/>
      </w:pPr>
    </w:p>
    <w:p w:rsidR="002357D6" w:rsidRPr="0024596E" w:rsidRDefault="002357D6" w:rsidP="002357D6">
      <w:pPr>
        <w:pStyle w:val="ListParagraph"/>
        <w:numPr>
          <w:ilvl w:val="0"/>
          <w:numId w:val="1"/>
        </w:numPr>
        <w:spacing w:after="0"/>
      </w:pPr>
      <w:r w:rsidRPr="0024596E">
        <w:t>OPERATORS REPORT</w:t>
      </w:r>
    </w:p>
    <w:p w:rsidR="002357D6" w:rsidRDefault="002357D6" w:rsidP="002357D6">
      <w:pPr>
        <w:spacing w:after="200" w:line="276" w:lineRule="auto"/>
        <w:ind w:left="360"/>
        <w:jc w:val="both"/>
      </w:pPr>
      <w:r w:rsidRPr="0024596E">
        <w:t>Kevin</w:t>
      </w:r>
      <w:r>
        <w:t xml:space="preserve"> gave update of recent activities within the District. June and July sample results within</w:t>
      </w:r>
      <w:r>
        <w:t xml:space="preserve"> parameters, Lines Flushed, </w:t>
      </w:r>
      <w:r>
        <w:t>Burke Plumbing re</w:t>
      </w:r>
      <w:r>
        <w:t xml:space="preserve">paired leak at 12185 Pecan and 11720 S. Ridgeway at the main. Electrician came out and fixed office lights, pump house, chlorinator room and security lights. Explanation of quarterly reporting violation to BOD. Electronic glitch kept the online submittal from being received. Paper form sent in instead, not processed due to back log and violation occurred. Samples all within normal limits, compliance regained with next month’s online submittal however, we were still obligated to report the violation to the consumer despite the logistics. </w:t>
      </w:r>
    </w:p>
    <w:p w:rsidR="002357D6" w:rsidRPr="0024596E" w:rsidRDefault="002357D6" w:rsidP="002357D6">
      <w:pPr>
        <w:spacing w:after="0"/>
      </w:pPr>
    </w:p>
    <w:p w:rsidR="002357D6" w:rsidRDefault="002357D6" w:rsidP="002357D6">
      <w:pPr>
        <w:pStyle w:val="ListParagraph"/>
        <w:numPr>
          <w:ilvl w:val="0"/>
          <w:numId w:val="1"/>
        </w:numPr>
        <w:spacing w:after="200" w:line="276" w:lineRule="auto"/>
        <w:jc w:val="both"/>
        <w:rPr>
          <w:rFonts w:cs="Times New Roman"/>
        </w:rPr>
      </w:pPr>
      <w:r w:rsidRPr="00A513A7">
        <w:rPr>
          <w:rFonts w:cs="Times New Roman"/>
        </w:rPr>
        <w:t>UPDATE ON DISTRICT</w:t>
      </w:r>
    </w:p>
    <w:p w:rsidR="002357D6" w:rsidRDefault="002357D6" w:rsidP="00CC2BAE">
      <w:pPr>
        <w:pStyle w:val="ListParagraph"/>
        <w:numPr>
          <w:ilvl w:val="0"/>
          <w:numId w:val="3"/>
        </w:numPr>
        <w:spacing w:after="0" w:line="276" w:lineRule="auto"/>
        <w:jc w:val="both"/>
        <w:rPr>
          <w:rFonts w:cs="Times New Roman"/>
        </w:rPr>
      </w:pPr>
      <w:r w:rsidRPr="00CC2BAE">
        <w:rPr>
          <w:rFonts w:cs="Times New Roman"/>
        </w:rPr>
        <w:t>Board members updated on the District</w:t>
      </w:r>
      <w:r w:rsidRPr="00CC2BAE">
        <w:rPr>
          <w:rFonts w:cs="Times New Roman"/>
        </w:rPr>
        <w:t xml:space="preserve">s line project. Texas Water Development Board anticipated to contact </w:t>
      </w:r>
      <w:proofErr w:type="spellStart"/>
      <w:r w:rsidRPr="00CC2BAE">
        <w:rPr>
          <w:rFonts w:cs="Times New Roman"/>
        </w:rPr>
        <w:t>Bleyl</w:t>
      </w:r>
      <w:proofErr w:type="spellEnd"/>
      <w:r w:rsidRPr="00CC2BAE">
        <w:rPr>
          <w:rFonts w:cs="Times New Roman"/>
        </w:rPr>
        <w:t xml:space="preserve"> this fall, a</w:t>
      </w:r>
      <w:r w:rsidRPr="00CC2BAE">
        <w:rPr>
          <w:rFonts w:cs="Times New Roman"/>
        </w:rPr>
        <w:t>waiting updates for next steps.</w:t>
      </w:r>
    </w:p>
    <w:p w:rsidR="00CC2BAE" w:rsidRPr="00CC2BAE" w:rsidRDefault="00CC2BAE" w:rsidP="00CC2BAE">
      <w:pPr>
        <w:pStyle w:val="ListParagraph"/>
        <w:spacing w:after="0" w:line="276" w:lineRule="auto"/>
        <w:ind w:left="1080"/>
        <w:jc w:val="both"/>
        <w:rPr>
          <w:rFonts w:cs="Times New Roman"/>
        </w:rPr>
      </w:pPr>
    </w:p>
    <w:p w:rsidR="00D76BEF" w:rsidRDefault="00D76BEF" w:rsidP="00CC2BAE">
      <w:pPr>
        <w:pStyle w:val="ListParagraph"/>
        <w:numPr>
          <w:ilvl w:val="0"/>
          <w:numId w:val="3"/>
        </w:numPr>
        <w:spacing w:after="0" w:line="276" w:lineRule="auto"/>
        <w:jc w:val="both"/>
        <w:rPr>
          <w:rFonts w:cs="Times New Roman"/>
        </w:rPr>
      </w:pPr>
      <w:r>
        <w:rPr>
          <w:rFonts w:cs="Times New Roman"/>
        </w:rPr>
        <w:t>2020 Consumer Confidence Report distributed and reviewed by BOD. Made available to all consumers and sent to TCEQ previously this summer.</w:t>
      </w:r>
    </w:p>
    <w:p w:rsidR="00D76BEF" w:rsidRDefault="00D76BEF" w:rsidP="00CC2BAE">
      <w:pPr>
        <w:pStyle w:val="ListParagraph"/>
        <w:numPr>
          <w:ilvl w:val="0"/>
          <w:numId w:val="3"/>
        </w:numPr>
        <w:spacing w:after="0" w:line="276" w:lineRule="auto"/>
        <w:jc w:val="both"/>
        <w:rPr>
          <w:rFonts w:cs="Times New Roman"/>
        </w:rPr>
      </w:pPr>
      <w:r>
        <w:rPr>
          <w:rFonts w:cs="Times New Roman"/>
        </w:rPr>
        <w:t>Financial record</w:t>
      </w:r>
      <w:r w:rsidR="00CC2BAE">
        <w:rPr>
          <w:rFonts w:cs="Times New Roman"/>
        </w:rPr>
        <w:t xml:space="preserve"> distribution and</w:t>
      </w:r>
      <w:r>
        <w:rPr>
          <w:rFonts w:cs="Times New Roman"/>
        </w:rPr>
        <w:t xml:space="preserve"> review from last meeting to date.</w:t>
      </w:r>
    </w:p>
    <w:p w:rsidR="002357D6" w:rsidRPr="00D76BEF" w:rsidRDefault="002357D6" w:rsidP="00CC2BAE">
      <w:pPr>
        <w:pStyle w:val="ListParagraph"/>
        <w:spacing w:after="0" w:line="276" w:lineRule="auto"/>
        <w:ind w:left="1080"/>
        <w:jc w:val="both"/>
        <w:rPr>
          <w:rFonts w:cs="Times New Roman"/>
        </w:rPr>
      </w:pPr>
    </w:p>
    <w:p w:rsidR="002357D6" w:rsidRDefault="00D76BEF" w:rsidP="00CC2BAE">
      <w:pPr>
        <w:pStyle w:val="ListParagraph"/>
        <w:numPr>
          <w:ilvl w:val="0"/>
          <w:numId w:val="3"/>
        </w:numPr>
        <w:spacing w:after="0" w:line="276" w:lineRule="auto"/>
        <w:jc w:val="both"/>
        <w:rPr>
          <w:rFonts w:cs="Times New Roman"/>
        </w:rPr>
      </w:pPr>
      <w:r>
        <w:rPr>
          <w:rFonts w:cs="Times New Roman"/>
        </w:rPr>
        <w:t xml:space="preserve">Mitchell &amp; </w:t>
      </w:r>
      <w:proofErr w:type="spellStart"/>
      <w:r>
        <w:rPr>
          <w:rFonts w:cs="Times New Roman"/>
        </w:rPr>
        <w:t>Zientek</w:t>
      </w:r>
      <w:proofErr w:type="spellEnd"/>
      <w:r>
        <w:rPr>
          <w:rFonts w:cs="Times New Roman"/>
        </w:rPr>
        <w:t xml:space="preserve"> </w:t>
      </w:r>
      <w:r w:rsidR="002357D6">
        <w:rPr>
          <w:rFonts w:cs="Times New Roman"/>
        </w:rPr>
        <w:t xml:space="preserve">legal counsel </w:t>
      </w:r>
      <w:r>
        <w:rPr>
          <w:rFonts w:cs="Times New Roman"/>
        </w:rPr>
        <w:t>will be getting the BOD updates on the suit efforts of where we are and what things may look like going forward at this point in time for BOD t</w:t>
      </w:r>
      <w:r w:rsidR="00CC2BAE">
        <w:rPr>
          <w:rFonts w:cs="Times New Roman"/>
        </w:rPr>
        <w:t xml:space="preserve">o make decisions moving forward against </w:t>
      </w:r>
      <w:proofErr w:type="spellStart"/>
      <w:r w:rsidR="00CC2BAE">
        <w:rPr>
          <w:rFonts w:cs="Times New Roman"/>
        </w:rPr>
        <w:t>Tachus</w:t>
      </w:r>
      <w:proofErr w:type="spellEnd"/>
      <w:r w:rsidR="00CC2BAE">
        <w:rPr>
          <w:rFonts w:cs="Times New Roman"/>
        </w:rPr>
        <w:t>/H/H Utilities.</w:t>
      </w:r>
      <w:bookmarkStart w:id="0" w:name="_GoBack"/>
      <w:bookmarkEnd w:id="0"/>
    </w:p>
    <w:p w:rsidR="00D76BEF" w:rsidRPr="00D76BEF" w:rsidRDefault="00D76BEF" w:rsidP="00CC2BAE">
      <w:pPr>
        <w:pStyle w:val="ListParagraph"/>
        <w:spacing w:after="0"/>
        <w:rPr>
          <w:rFonts w:cs="Times New Roman"/>
        </w:rPr>
      </w:pPr>
    </w:p>
    <w:p w:rsidR="00D76BEF" w:rsidRDefault="00D76BEF" w:rsidP="00CC2BAE">
      <w:pPr>
        <w:pStyle w:val="ListParagraph"/>
        <w:numPr>
          <w:ilvl w:val="0"/>
          <w:numId w:val="3"/>
        </w:numPr>
        <w:spacing w:after="0" w:line="276" w:lineRule="auto"/>
        <w:jc w:val="both"/>
        <w:rPr>
          <w:rFonts w:cs="Times New Roman"/>
        </w:rPr>
      </w:pPr>
      <w:r>
        <w:rPr>
          <w:rFonts w:cs="Times New Roman"/>
        </w:rPr>
        <w:lastRenderedPageBreak/>
        <w:t xml:space="preserve">SJRA Rate increase notification reviewed with BOD, consideration of changing current rate order to reflect the increase discussed. Motion made by Director Maxwell to send out draft letter to consumers along with a copy of the SJRA notification letter with the September billing for new rate order as of September 1, 2021. New rate of $3.16/1000gallons. Director Jarrah second. Motion carried by all. </w:t>
      </w:r>
    </w:p>
    <w:p w:rsidR="00D76BEF" w:rsidRPr="00D76BEF" w:rsidRDefault="00D76BEF" w:rsidP="00D76BEF">
      <w:pPr>
        <w:pStyle w:val="ListParagraph"/>
        <w:rPr>
          <w:rFonts w:cs="Times New Roman"/>
        </w:rPr>
      </w:pPr>
    </w:p>
    <w:p w:rsidR="002357D6" w:rsidRDefault="002357D6" w:rsidP="00D76BEF">
      <w:pPr>
        <w:pStyle w:val="ListParagraph"/>
        <w:numPr>
          <w:ilvl w:val="0"/>
          <w:numId w:val="3"/>
        </w:numPr>
        <w:spacing w:after="200" w:line="276" w:lineRule="auto"/>
        <w:jc w:val="both"/>
        <w:rPr>
          <w:rFonts w:cs="Times New Roman"/>
        </w:rPr>
      </w:pPr>
    </w:p>
    <w:p w:rsidR="002357D6" w:rsidRDefault="00D76BEF" w:rsidP="002357D6">
      <w:pPr>
        <w:pStyle w:val="ListParagraph"/>
        <w:numPr>
          <w:ilvl w:val="0"/>
          <w:numId w:val="2"/>
        </w:numPr>
        <w:jc w:val="both"/>
        <w:rPr>
          <w:rFonts w:cs="Times New Roman"/>
        </w:rPr>
      </w:pPr>
      <w:r>
        <w:rPr>
          <w:rFonts w:cs="Times New Roman"/>
        </w:rPr>
        <w:t xml:space="preserve"> </w:t>
      </w:r>
      <w:r w:rsidR="00CC2BAE">
        <w:rPr>
          <w:rFonts w:cs="Times New Roman"/>
        </w:rPr>
        <w:t>(2021-2022</w:t>
      </w:r>
      <w:r w:rsidR="002357D6">
        <w:rPr>
          <w:rFonts w:cs="Times New Roman"/>
        </w:rPr>
        <w:t>)</w:t>
      </w:r>
      <w:r w:rsidR="002357D6" w:rsidRPr="0024596E">
        <w:rPr>
          <w:rFonts w:cs="Times New Roman"/>
        </w:rPr>
        <w:t xml:space="preserve"> Budget Discussions – Review of current budget with operator and board members. </w:t>
      </w:r>
      <w:r w:rsidR="002357D6">
        <w:rPr>
          <w:rFonts w:cs="Times New Roman"/>
        </w:rPr>
        <w:t xml:space="preserve">Talked about potential costs, how the potential line project would impact and the unknowns. </w:t>
      </w:r>
      <w:r w:rsidR="002357D6" w:rsidRPr="0024596E">
        <w:rPr>
          <w:rFonts w:cs="Times New Roman"/>
        </w:rPr>
        <w:t>Budget</w:t>
      </w:r>
      <w:r w:rsidR="002357D6">
        <w:rPr>
          <w:rFonts w:cs="Times New Roman"/>
        </w:rPr>
        <w:t xml:space="preserve"> to be redrafted for next meeting review and final adoption and approval.</w:t>
      </w:r>
    </w:p>
    <w:p w:rsidR="002357D6" w:rsidRPr="0024596E" w:rsidRDefault="002357D6" w:rsidP="002357D6">
      <w:pPr>
        <w:pStyle w:val="ListParagraph"/>
        <w:jc w:val="both"/>
        <w:rPr>
          <w:rFonts w:cs="Times New Roman"/>
        </w:rPr>
      </w:pPr>
    </w:p>
    <w:p w:rsidR="002357D6" w:rsidRPr="0024596E" w:rsidRDefault="002357D6" w:rsidP="002357D6">
      <w:pPr>
        <w:pStyle w:val="ListParagraph"/>
        <w:numPr>
          <w:ilvl w:val="0"/>
          <w:numId w:val="2"/>
        </w:numPr>
        <w:jc w:val="both"/>
        <w:rPr>
          <w:rFonts w:cs="Times New Roman"/>
        </w:rPr>
      </w:pPr>
      <w:r w:rsidRPr="0024596E">
        <w:rPr>
          <w:rFonts w:cs="Times New Roman"/>
        </w:rPr>
        <w:t>DISCUSSION AND VOT</w:t>
      </w:r>
      <w:r w:rsidR="00CC2BAE">
        <w:rPr>
          <w:rFonts w:cs="Times New Roman"/>
        </w:rPr>
        <w:t>E FOR PROPOSED TAX RATE FOR 2021</w:t>
      </w:r>
      <w:r>
        <w:rPr>
          <w:rFonts w:cs="Times New Roman"/>
        </w:rPr>
        <w:t xml:space="preserve"> - </w:t>
      </w:r>
    </w:p>
    <w:p w:rsidR="002357D6" w:rsidRPr="0024596E" w:rsidRDefault="00CC2BAE" w:rsidP="002357D6">
      <w:pPr>
        <w:pStyle w:val="ListParagraph"/>
        <w:jc w:val="both"/>
        <w:rPr>
          <w:rFonts w:cs="Times New Roman"/>
        </w:rPr>
      </w:pPr>
      <w:r>
        <w:rPr>
          <w:rFonts w:cs="Times New Roman"/>
        </w:rPr>
        <w:t>Tax Rate Proposal for 2021 was determined to be increased</w:t>
      </w:r>
      <w:r w:rsidR="002357D6" w:rsidRPr="0024596E">
        <w:rPr>
          <w:rFonts w:cs="Times New Roman"/>
        </w:rPr>
        <w:t xml:space="preserve"> to</w:t>
      </w:r>
      <w:r>
        <w:rPr>
          <w:rFonts w:cs="Times New Roman"/>
        </w:rPr>
        <w:t xml:space="preserve"> $0.3185/$100value.</w:t>
      </w:r>
      <w:r w:rsidR="002357D6" w:rsidRPr="0024596E">
        <w:rPr>
          <w:rFonts w:cs="Times New Roman"/>
        </w:rPr>
        <w:t xml:space="preserve"> A Public Hearing and Meeting to adopt the ne</w:t>
      </w:r>
      <w:r w:rsidR="002357D6">
        <w:rPr>
          <w:rFonts w:cs="Times New Roman"/>
        </w:rPr>
        <w:t>w rate will be held on AU</w:t>
      </w:r>
      <w:r>
        <w:rPr>
          <w:rFonts w:cs="Times New Roman"/>
        </w:rPr>
        <w:t>GUST 29, 2021</w:t>
      </w:r>
      <w:r w:rsidR="002357D6">
        <w:rPr>
          <w:rFonts w:cs="Times New Roman"/>
        </w:rPr>
        <w:t xml:space="preserve"> at 6:0</w:t>
      </w:r>
      <w:r w:rsidR="002357D6" w:rsidRPr="0024596E">
        <w:rPr>
          <w:rFonts w:cs="Times New Roman"/>
        </w:rPr>
        <w:t xml:space="preserve">0 PM at the District Building. </w:t>
      </w:r>
    </w:p>
    <w:p w:rsidR="002357D6" w:rsidRPr="0024596E" w:rsidRDefault="002357D6" w:rsidP="002357D6">
      <w:pPr>
        <w:pStyle w:val="ListParagraph"/>
        <w:jc w:val="both"/>
        <w:rPr>
          <w:rFonts w:cs="Times New Roman"/>
        </w:rPr>
      </w:pPr>
      <w:r w:rsidRPr="0024596E">
        <w:rPr>
          <w:rFonts w:cs="Times New Roman"/>
        </w:rPr>
        <w:t xml:space="preserve">For </w:t>
      </w:r>
      <w:r>
        <w:rPr>
          <w:rFonts w:cs="Times New Roman"/>
        </w:rPr>
        <w:t xml:space="preserve">The Proposal: C Small, R </w:t>
      </w:r>
      <w:proofErr w:type="spellStart"/>
      <w:r>
        <w:rPr>
          <w:rFonts w:cs="Times New Roman"/>
        </w:rPr>
        <w:t>Stuksa</w:t>
      </w:r>
      <w:proofErr w:type="spellEnd"/>
      <w:r w:rsidRPr="0024596E">
        <w:rPr>
          <w:rFonts w:cs="Times New Roman"/>
        </w:rPr>
        <w:t>,</w:t>
      </w:r>
      <w:r>
        <w:rPr>
          <w:rFonts w:cs="Times New Roman"/>
        </w:rPr>
        <w:t xml:space="preserve"> M Jarrah,</w:t>
      </w:r>
      <w:r w:rsidRPr="0024596E">
        <w:rPr>
          <w:rFonts w:cs="Times New Roman"/>
        </w:rPr>
        <w:t xml:space="preserve"> C </w:t>
      </w:r>
      <w:proofErr w:type="spellStart"/>
      <w:r w:rsidRPr="0024596E">
        <w:rPr>
          <w:rFonts w:cs="Times New Roman"/>
        </w:rPr>
        <w:t>Wartemann</w:t>
      </w:r>
      <w:proofErr w:type="spellEnd"/>
      <w:r>
        <w:rPr>
          <w:rFonts w:cs="Times New Roman"/>
        </w:rPr>
        <w:t xml:space="preserve">, </w:t>
      </w:r>
      <w:r w:rsidR="00CC2BAE">
        <w:rPr>
          <w:rFonts w:cs="Times New Roman"/>
        </w:rPr>
        <w:t>J Maxwell</w:t>
      </w:r>
    </w:p>
    <w:p w:rsidR="002357D6" w:rsidRPr="0024596E" w:rsidRDefault="002357D6" w:rsidP="002357D6">
      <w:pPr>
        <w:pStyle w:val="ListParagraph"/>
        <w:jc w:val="both"/>
        <w:rPr>
          <w:rFonts w:cs="Times New Roman"/>
        </w:rPr>
      </w:pPr>
      <w:r w:rsidRPr="0024596E">
        <w:rPr>
          <w:rFonts w:cs="Times New Roman"/>
        </w:rPr>
        <w:t>Against The Proposal: NONE</w:t>
      </w:r>
    </w:p>
    <w:p w:rsidR="002357D6" w:rsidRPr="0024596E" w:rsidRDefault="002357D6" w:rsidP="002357D6">
      <w:pPr>
        <w:pStyle w:val="ListParagraph"/>
        <w:jc w:val="both"/>
        <w:rPr>
          <w:rFonts w:cs="Times New Roman"/>
        </w:rPr>
      </w:pPr>
      <w:r w:rsidRPr="0024596E">
        <w:rPr>
          <w:rFonts w:cs="Times New Roman"/>
        </w:rPr>
        <w:t>Present and not voting: NONE</w:t>
      </w:r>
    </w:p>
    <w:p w:rsidR="002357D6" w:rsidRPr="0024596E" w:rsidRDefault="00CC2BAE" w:rsidP="002357D6">
      <w:pPr>
        <w:pStyle w:val="ListParagraph"/>
        <w:jc w:val="both"/>
        <w:rPr>
          <w:rFonts w:cs="Times New Roman"/>
        </w:rPr>
      </w:pPr>
      <w:r>
        <w:rPr>
          <w:rFonts w:cs="Times New Roman"/>
        </w:rPr>
        <w:t>Absent: NONE</w:t>
      </w:r>
    </w:p>
    <w:p w:rsidR="002357D6" w:rsidRDefault="00CC2BAE" w:rsidP="002357D6">
      <w:pPr>
        <w:pStyle w:val="ListParagraph"/>
        <w:jc w:val="both"/>
        <w:rPr>
          <w:rFonts w:cs="Times New Roman"/>
        </w:rPr>
      </w:pPr>
      <w:r>
        <w:rPr>
          <w:rFonts w:cs="Times New Roman"/>
        </w:rPr>
        <w:t>Motion made by Director Maxwell</w:t>
      </w:r>
      <w:r w:rsidR="002357D6">
        <w:rPr>
          <w:rFonts w:cs="Times New Roman"/>
        </w:rPr>
        <w:t xml:space="preserve">, Director </w:t>
      </w:r>
      <w:proofErr w:type="spellStart"/>
      <w:r w:rsidR="002357D6">
        <w:rPr>
          <w:rFonts w:cs="Times New Roman"/>
        </w:rPr>
        <w:t>Stuksa</w:t>
      </w:r>
      <w:proofErr w:type="spellEnd"/>
      <w:r w:rsidR="002357D6">
        <w:rPr>
          <w:rFonts w:cs="Times New Roman"/>
        </w:rPr>
        <w:t xml:space="preserve"> </w:t>
      </w:r>
      <w:r w:rsidR="002357D6" w:rsidRPr="0024596E">
        <w:rPr>
          <w:rFonts w:cs="Times New Roman"/>
        </w:rPr>
        <w:t>Second.</w:t>
      </w:r>
      <w:r w:rsidR="002357D6">
        <w:rPr>
          <w:rFonts w:cs="Times New Roman"/>
        </w:rPr>
        <w:t xml:space="preserve"> Unanimous vote, Motion carried by all.</w:t>
      </w:r>
    </w:p>
    <w:p w:rsidR="002357D6" w:rsidRPr="0024596E" w:rsidRDefault="002357D6" w:rsidP="002357D6">
      <w:pPr>
        <w:pStyle w:val="ListParagraph"/>
        <w:jc w:val="both"/>
        <w:rPr>
          <w:rFonts w:cs="Times New Roman"/>
        </w:rPr>
      </w:pPr>
    </w:p>
    <w:p w:rsidR="002357D6" w:rsidRDefault="002357D6" w:rsidP="002357D6">
      <w:pPr>
        <w:pStyle w:val="ListParagraph"/>
        <w:numPr>
          <w:ilvl w:val="0"/>
          <w:numId w:val="2"/>
        </w:numPr>
        <w:spacing w:after="0"/>
      </w:pPr>
      <w:r w:rsidRPr="0024596E">
        <w:t>ANYTHING ELSE THAT MAY COME BEFORE THE BOARD</w:t>
      </w:r>
    </w:p>
    <w:p w:rsidR="002357D6" w:rsidRPr="0024596E" w:rsidRDefault="002357D6" w:rsidP="002357D6">
      <w:pPr>
        <w:pStyle w:val="ListParagraph"/>
        <w:spacing w:after="0"/>
      </w:pPr>
    </w:p>
    <w:p w:rsidR="002357D6" w:rsidRPr="0024596E" w:rsidRDefault="002357D6" w:rsidP="002357D6">
      <w:pPr>
        <w:spacing w:after="0"/>
      </w:pPr>
    </w:p>
    <w:p w:rsidR="002357D6" w:rsidRPr="0024596E" w:rsidRDefault="002357D6" w:rsidP="002357D6">
      <w:pPr>
        <w:spacing w:after="0"/>
      </w:pPr>
      <w:r w:rsidRPr="0024596E">
        <w:t>MEETING AJOURNED</w:t>
      </w:r>
      <w:r w:rsidR="00CC2BAE">
        <w:t xml:space="preserve"> @ 6:34</w:t>
      </w:r>
      <w:r w:rsidRPr="0024596E">
        <w:t xml:space="preserve"> Pm</w:t>
      </w:r>
      <w:r w:rsidR="00CC2BAE">
        <w:t xml:space="preserve"> Motion by Director </w:t>
      </w:r>
      <w:proofErr w:type="spellStart"/>
      <w:r w:rsidR="00CC2BAE">
        <w:t>Stuksa</w:t>
      </w:r>
      <w:proofErr w:type="spellEnd"/>
      <w:r w:rsidR="00CC2BAE">
        <w:t xml:space="preserve">, Second Director </w:t>
      </w:r>
      <w:proofErr w:type="spellStart"/>
      <w:r w:rsidR="00CC2BAE">
        <w:t>Wartemann</w:t>
      </w:r>
      <w:proofErr w:type="spellEnd"/>
      <w:r>
        <w:t>. All In Favor, Motion carried.</w:t>
      </w:r>
    </w:p>
    <w:p w:rsidR="002357D6" w:rsidRDefault="002357D6" w:rsidP="002357D6">
      <w:pPr>
        <w:spacing w:after="0"/>
      </w:pPr>
      <w:r w:rsidRPr="0024596E">
        <w:t>MEETING MINUTES PASSED AND APPROVED</w:t>
      </w:r>
    </w:p>
    <w:p w:rsidR="002357D6" w:rsidRPr="0024596E" w:rsidRDefault="002357D6" w:rsidP="002357D6">
      <w:pPr>
        <w:spacing w:after="0"/>
      </w:pPr>
    </w:p>
    <w:p w:rsidR="002357D6" w:rsidRPr="0024596E" w:rsidRDefault="002357D6" w:rsidP="002357D6">
      <w:pPr>
        <w:spacing w:after="0"/>
      </w:pPr>
      <w:r w:rsidRPr="0024596E">
        <w:t>______________________</w:t>
      </w:r>
    </w:p>
    <w:p w:rsidR="002357D6" w:rsidRPr="0024596E" w:rsidRDefault="002357D6" w:rsidP="002357D6">
      <w:pPr>
        <w:spacing w:after="0"/>
      </w:pPr>
    </w:p>
    <w:p w:rsidR="002357D6" w:rsidRPr="0024596E" w:rsidRDefault="002357D6" w:rsidP="002357D6">
      <w:pPr>
        <w:spacing w:after="0"/>
      </w:pPr>
      <w:r w:rsidRPr="0024596E">
        <w:t>______________________</w:t>
      </w:r>
    </w:p>
    <w:p w:rsidR="002357D6" w:rsidRPr="0024596E" w:rsidRDefault="002357D6" w:rsidP="002357D6">
      <w:pPr>
        <w:pStyle w:val="ListParagraph"/>
        <w:spacing w:after="0"/>
      </w:pPr>
    </w:p>
    <w:p w:rsidR="002357D6" w:rsidRDefault="002357D6" w:rsidP="002357D6"/>
    <w:p w:rsidR="002357D6" w:rsidRDefault="002357D6" w:rsidP="002357D6"/>
    <w:p w:rsidR="002357D6" w:rsidRDefault="002357D6" w:rsidP="002357D6"/>
    <w:p w:rsidR="007006AE" w:rsidRDefault="007006AE"/>
    <w:sectPr w:rsidR="00700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76EDD"/>
    <w:multiLevelType w:val="hybridMultilevel"/>
    <w:tmpl w:val="E8907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662A7"/>
    <w:multiLevelType w:val="hybridMultilevel"/>
    <w:tmpl w:val="CC185264"/>
    <w:lvl w:ilvl="0" w:tplc="27A2EB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4F55B1"/>
    <w:multiLevelType w:val="hybridMultilevel"/>
    <w:tmpl w:val="33C217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D6"/>
    <w:rsid w:val="002357D6"/>
    <w:rsid w:val="007006AE"/>
    <w:rsid w:val="00CC2BAE"/>
    <w:rsid w:val="00D7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065F0-898D-4C35-AB05-60A9E202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Snoe MCFWSD6</dc:creator>
  <cp:keywords/>
  <dc:description/>
  <cp:lastModifiedBy>Tara Snoe MCFWSD6</cp:lastModifiedBy>
  <cp:revision>1</cp:revision>
  <dcterms:created xsi:type="dcterms:W3CDTF">2021-08-16T00:30:00Z</dcterms:created>
  <dcterms:modified xsi:type="dcterms:W3CDTF">2021-08-16T00:56:00Z</dcterms:modified>
</cp:coreProperties>
</file>